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01715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3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993"/>
        <w:jc w:val="both"/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/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993"/>
        <w:jc w:val="both"/>
        <w:spacing w:before="20" w:after="20" w:line="24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</w:rPr>
      </w:r>
      <w:r/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02"/>
        <w:numPr>
          <w:ilvl w:val="0"/>
          <w:numId w:val="94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</w:r>
      <w:bookmarkStart w:id="0" w:name="undefine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 w:cs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 w:cs="Times New Roman"/>
          <w:sz w:val="24"/>
          <w:szCs w:val="24"/>
        </w:rPr>
        <w:t xml:space="preserve">»;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 w:cs="Times New Roman"/>
          <w:sz w:val="24"/>
          <w:szCs w:val="24"/>
        </w:rPr>
        <w:t xml:space="preserve">Минобрнауки</w:t>
      </w:r>
      <w:r>
        <w:rPr>
          <w:rFonts w:ascii="Times New Roman" w:hAnsi="Times New Roman" w:cs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 w:cs="Times New Roman"/>
          <w:sz w:val="24"/>
          <w:szCs w:val="24"/>
        </w:rPr>
        <w:t xml:space="preserve">разноуровневые</w:t>
      </w:r>
      <w:r>
        <w:rPr>
          <w:rFonts w:ascii="Times New Roman" w:hAnsi="Times New Roman" w:cs="Times New Roman"/>
          <w:sz w:val="24"/>
          <w:szCs w:val="24"/>
        </w:rPr>
        <w:t xml:space="preserve"> программы)»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94"/>
        </w:num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firstLine="708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социально-гуманитарная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 современном обществе одной из главных задач является приобретение ребенком значимого социально-культурного опыта для успешной социализации и самоопределения. Для формирование такого опыта </w:t>
      </w:r>
      <w:r>
        <w:rPr>
          <w:rFonts w:ascii="Times New Roman" w:hAnsi="Times New Roman" w:cs="Times New Roman"/>
          <w:sz w:val="24"/>
          <w:szCs w:val="24"/>
        </w:rPr>
        <w:t xml:space="preserve">необходимо формировать у обучающихся знания, умения и навыки самопознания, самопроектирования, самостроительства.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          Д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анная программа при помощи освоения образовательных треков, таких как «лидер, эрудит, мастер, доброволец, спортсмен, хранитель истории» помогает ребенка освоить разные виды и направления деятельности, обрести опыт общения, идентифицировать себя в обществе.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Программа предназначена дл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я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формирования у обучающихся социальной активности, а также социальных связей. Для обучающихся лицея очень важно проявлять сопричастность к значимым событиям страны и региона. Воспитывать в себе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творчески-преобразовательное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отношение</w:t>
      </w:r>
      <w:r>
        <w:rPr>
          <w:rFonts w:ascii="Times New Roman" w:hAnsi="Times New Roman" w:eastAsia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 окружающей его социальной и природной среде, проявление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возможностей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способностей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человека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как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члена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социума,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устойчивого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активного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отношения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личности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отдельным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общностям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или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обществу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целом.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Содержание программы строится на основе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совместной деятельности обучающихся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направленной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развитие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навыков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социального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взаимодействия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творческих</w:t>
      </w:r>
      <w:r>
        <w:rPr>
          <w:rFonts w:ascii="Times New Roman" w:hAnsi="Times New Roman" w:eastAsia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способностей каждого участника деятельности, интеллектуальное развитие, а также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формирование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организаторских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способностей.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</w:t>
      </w:r>
      <w:r>
        <w:rPr>
          <w:rFonts w:ascii="Times New Roman" w:hAnsi="Times New Roman" w:cs="Times New Roman"/>
          <w:iCs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     Новизна программы заключается в том, что при освоении каждый обучающихся проходит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9 треков. Каждый трек состоит из 9 занятий, два из которых предполагают «свободное творчество учителя» в рамках того или иного трека, но с заданными целевыми установками для сохранения смыслов Программы.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8-10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один час в неделю, продолжительность занятия – 45 минут при наполняемости от 20 обучающихся в группе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</w:r>
      <w:r/>
    </w:p>
    <w:p>
      <w:pPr>
        <w:ind w:right="20"/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43 часа и 1 год обучения: 1 час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Особенность программы заключается</w:t>
      </w:r>
      <w:r>
        <w:rPr>
          <w:rFonts w:ascii="Times New Roman" w:hAnsi="Times New Roman" w:cs="Times New Roman"/>
          <w:sz w:val="24"/>
          <w:szCs w:val="24"/>
        </w:rPr>
        <w:t xml:space="preserve"> в организации учебного процесса, который включает в себя проведение занятий не только в учебном кабинете, но и в других пространствах школы: актовый, спортивный залы; рекреации; пришкольная территория; музей лицея.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фронтальные; могут предусматривать самостоятельную работу.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17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17"/>
        <w:ind w:firstLine="720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развивает надпредметные навыки и умения, необходимые для формирования социально-ответственной личности: социальной активности,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ного народа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Российской Федерации, природе и окружающей среде.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ф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рмирование у обучающихся социально-ценностных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</w:t>
      </w:r>
      <w:r>
        <w:rPr>
          <w:rFonts w:ascii="Times New Roman" w:hAnsi="Times New Roman" w:cs="Times New Roman"/>
          <w:sz w:val="24"/>
          <w:szCs w:val="24"/>
        </w:rPr>
        <w:t xml:space="preserve">ия, воспитание любви к своему Отечеству, его истории, культуре, природе, развитие самостоятельности и ответственности.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9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Изучить историю и культуру Отечества и родного края;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Формировать ценностное отношение к знаниям через интеллектуальную, поисковую и исследовательскую деятельность.</w:t>
      </w:r>
      <w:r>
        <w:rPr>
          <w:rFonts w:ascii="Times New Roman" w:hAnsi="Times New Roman" w:cs="Times New Roman"/>
          <w:bCs w:val="0"/>
          <w:highlight w:val="none"/>
        </w:rPr>
      </w:r>
      <w:r/>
    </w:p>
    <w:p>
      <w:pPr>
        <w:pStyle w:val="1002"/>
        <w:numPr>
          <w:ilvl w:val="0"/>
          <w:numId w:val="9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Развивать у детей познавательного (исследовательского) интереса, умения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искать и обрабатывать информацию.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99"/>
        </w:numPr>
        <w:jc w:val="both"/>
        <w:spacing w:after="0" w:line="360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Формировать лидерские качества и умение работать в команде.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002"/>
        <w:numPr>
          <w:ilvl w:val="0"/>
          <w:numId w:val="99"/>
        </w:numPr>
        <w:jc w:val="both"/>
        <w:spacing w:after="0" w:line="360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Развивать творческие способности и эстетический вкус.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9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Содействовать воспитанию экологической культуры и ответственного отношения к окружающему миру.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97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Воспитывать любовь и уважение к своей семье, своему народу, малой Родине, общности граждан нашей страны, России.</w:t>
      </w:r>
      <w:r>
        <w:rPr>
          <w:rFonts w:ascii="Times New Roman" w:hAnsi="Times New Roman" w:cs="Times New Roman"/>
        </w:rPr>
      </w:r>
      <w:r/>
    </w:p>
    <w:p>
      <w:pPr>
        <w:pStyle w:val="1002"/>
        <w:numPr>
          <w:ilvl w:val="0"/>
          <w:numId w:val="97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  <w:r>
        <w:rPr>
          <w:rFonts w:ascii="Times New Roman" w:hAnsi="Times New Roman" w:cs="Times New Roman"/>
        </w:rPr>
      </w:r>
      <w:r/>
    </w:p>
    <w:p>
      <w:pPr>
        <w:pStyle w:val="1002"/>
        <w:numPr>
          <w:ilvl w:val="0"/>
          <w:numId w:val="97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Воспитывать</w:t>
      </w:r>
      <w:r>
        <w:rPr>
          <w:rFonts w:ascii="Times New Roman" w:hAnsi="Times New Roman" w:eastAsia="Times New Roman" w:cs="Times New Roman"/>
          <w:sz w:val="24"/>
          <w:szCs w:val="24"/>
        </w:rPr>
        <w:tab/>
        <w:t xml:space="preserve">ценностное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отношение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здоровому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образу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жизни, прививать интерес к физической культуре.</w:t>
      </w:r>
      <w:r>
        <w:rPr>
          <w:rFonts w:ascii="Times New Roman" w:hAnsi="Times New Roman" w:cs="Times New Roman"/>
        </w:rPr>
      </w:r>
      <w:r/>
    </w:p>
    <w:p>
      <w:pPr>
        <w:pStyle w:val="1002"/>
        <w:numPr>
          <w:ilvl w:val="0"/>
          <w:numId w:val="97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Воспитывать уважение к труду, людям труда. 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002"/>
        <w:numPr>
          <w:ilvl w:val="0"/>
          <w:numId w:val="97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Формировать значимость и потребность в безвозмездной деятельности ради других людей.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</w:rPr>
      </w:r>
      <w:r/>
    </w:p>
    <w:p>
      <w:pPr>
        <w:pStyle w:val="1008"/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pStyle w:val="1008"/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1008"/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tbl>
      <w:tblPr>
        <w:tblStyle w:val="999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709"/>
        <w:gridCol w:w="850"/>
        <w:gridCol w:w="992"/>
        <w:gridCol w:w="4819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gridSpan w:val="3"/>
            <w:tcW w:w="2551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  <w:p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578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pStyle w:val="1002"/>
              <w:numPr>
                <w:ilvl w:val="0"/>
                <w:numId w:val="96"/>
              </w:numPr>
              <w:ind w:left="0" w:right="2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Вводная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такие «Орлята России»?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создание орлятского уголка.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Трек «Орленок-лидер»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такой лидер?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Команда: вести за собой!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textDirection w:val="lrTb"/>
            <w:noWrap w:val="false"/>
          </w:tcPr>
          <w:p>
            <w:pPr>
              <w:ind w:right="814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лидерами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1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Социометрия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Трек «Орленок-эрудит»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 такой эрудит?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- эрудит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проектов,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Трек «Орленок-мастер»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Мастерами славится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- мастер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опрос.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Лидер-эрудит-мастер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3х треков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Дружба «Орлят»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6.Трек: «Орленок -Доброволец»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От слова к делу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Орлята - волонтеры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участие в волонтерских акциях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Трек: «Орленок-Спортсмен»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О спорт, ты мир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создание плаката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40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Мы тоже в спорте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заполнение чек-листа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Трек: Орленок-Эколог»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ЭКОЛОГиЯ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Мой след на планете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мини-проектов,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Трек: Орленок – Хранитель исторической памяти»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Историческая память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Знать, чтобы хранить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наблюдение, составление коллажа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Мы – Орлята России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Сетевая игра «Орлята России»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Трековые встречи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27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bCs/>
          <w:i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bCs/>
          <w:i/>
          <w:sz w:val="24"/>
          <w:szCs w:val="24"/>
        </w:rPr>
      </w:r>
      <w:r/>
    </w:p>
    <w:p>
      <w:pPr>
        <w:jc w:val="both"/>
        <w:spacing w:line="24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pStyle w:val="1002"/>
        <w:numPr>
          <w:ilvl w:val="0"/>
          <w:numId w:val="95"/>
        </w:numPr>
        <w:ind w:left="0" w:right="29" w:firstLine="0"/>
        <w:jc w:val="left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Вводная часть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(Всего: 4 часа. Теория: 1 часа, практика: 3 часов)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Презентация детям программы, треков программы.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Знакомство с наставником-старшеклассником: проведение совместного занятия.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Создание «Орлятского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уголока» с символикой Программы «Орлята России», ВДЦ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«Орлёнок», треков программы, символа объединения (название, девиз, эмблема). Проведение тренингов на сплочение коллектива перед реализацией основных треков программы.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создание орлятского уголка.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Трек «Орленок-лидер»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4 часа. Теория: 2 часа, практика: 2 часа)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firstLine="0"/>
        <w:jc w:val="both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понятием «лидер»</w:t>
      </w:r>
      <w:r>
        <w:rPr>
          <w:rFonts w:ascii="Times New Roman" w:hAnsi="Times New Roman" w:cs="Times New Roman"/>
          <w:sz w:val="24"/>
          <w:szCs w:val="24"/>
        </w:rPr>
        <w:t xml:space="preserve">, игра-испытание для команды, знакомство с лидерами нашей страны, знакомство с конструктором – лидер, определение качеств лидера, знакомство с системой чередования творческих поручений, встреча с наставниками-старшеклассниками, встреча с гостем-лидером.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Сборка конструктора-лидер, практикум «Пробую себя в роли лидера», участие в командных состязаниях совместно с наставником-старшеклассником, квест на сплочение коллектива, создание коллажа: «Трек-лидер».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беседа, социометрия «Капитан корабля»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Трек «Орленок-эрудит»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4 часа.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Теория: 2 часа, практика: 2 часа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понятием эрудит</w:t>
      </w:r>
      <w:r>
        <w:rPr>
          <w:rFonts w:ascii="Times New Roman" w:hAnsi="Times New Roman" w:cs="Times New Roman"/>
          <w:sz w:val="24"/>
          <w:szCs w:val="24"/>
        </w:rPr>
        <w:t xml:space="preserve">, качества и интеллектуальные секреты интеллекта, знакомство с конвертом-копилкой,  знакомство с понятием интервью, знакомство с великими русскими учеными , знакомство с детскими энциклопедиями, встреча с эрудитом.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игра-смекалка, интеллектуальные кейсы в парах, игра «Хочу знать всё», мини-проект: «Изобретения».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педагогическое наблюдение, защита проекта, интеллектуальные кейсы.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Трек «Орленок-мастер»</w:t>
      </w:r>
      <w:r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4 часа. Теория: 1 час, практика: 3 часа)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понятием «мастер», качества мастера, примеры мастеров своего дела. Знакомство с символом трека «шкатулка мастера», 10 самых известных мастеров России, встреча с известным мастером.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игра: «Я-мастер», тренинг «Мы – мастера», игра по станциям «Город мастеров», экскурсия на производство, мини-спектакль на основе русских народных сказок,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беседа, наблюдение.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firstLine="0"/>
        <w:jc w:val="left"/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Лидер-эрудит-мастер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4 часа. Теория: 1 час, практика: 3 часа)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повторение полученных знаний, актуализация понятий: лидер, эрудит, мастер. Нахождение и связь понятий в окружающем социуме. Беседа по пройденному материалу. 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Игровые тематические практики. Тренинг на лидерские качества. Интеллектуальная игра. Выставка «Мастерская русского народа». Сетевая игра: «Орлята России». Практическое занятие с наставником-старшеклассником.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Беседа, наблюдение, выставка.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6. Трек «Орленок-доброволец»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4 часа. Теория: 2 часа, практика: 2 часа)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Знакомство с понятиями «добро», «доброволец», «волонтёр», «добровольчество»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. Знакомство с символом трека Круг добра. Волонтерское движение в России.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Где помогают волонтёры и почему всем это важно?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Виды волонтёрства</w:t>
      </w:r>
      <w: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Фондом «Старость – в радость». Встреча с волонтерами.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Совместная поздравительная открытка для старшего поколения. Акция «Коробка храбрости». 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беседа, проведение волонтерской акции.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7. Трек: «Орленок-спортсмен»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5 часов. Теория: 2 часа, практика: 3 часа)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Изучение понятия здоровый образ жизни? Из чего он состоит? Почему важно соблюдать. Знакомство с чек-листом «Здоровый человек»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. Режим дня и двигательная активность. 10 великих спортсменов нашей страны. Кто такой болельщик. Встреча со спортсменами.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Заполнение чек-листа «Здоровый человек». Игра: «Победа над великим Нехочухой». Мини-проект: «Виды спорта». Создание плаката болельщика. Спортивные соревнования. Заполнение чек-листа по итогу встречи со спортсменом.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беседа, создание плаката, защита мини-проекта, заполнение чек-листа.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8. Трек: «Орленок-эколог»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5 часов. Теория: 1 час, практика: 4 часа)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Знакомство с понятиями «экология», «эколог».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Знакомство с символом трека – рюкзачком эколога.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Качества, необходимые экологу. Просмотр и обсуждение экологического мультфильма.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Актуализация важности бережного отношения к природе и планете, обсуждение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экологических проблем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региона. Раздельный мусор.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удивительной природой России. 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Работа с символом трека – рюкзачком эколога.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Игра: «Экологическая ромашка». Встреча с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личностью, добившейся успехов в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сфере изучения экологии, сохранении природы,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растительного и животного мира. </w:t>
      </w:r>
      <w:r>
        <w:rPr>
          <w:rFonts w:ascii="Times New Roman" w:hAnsi="Times New Roman" w:cs="Times New Roman"/>
          <w:sz w:val="24"/>
          <w:szCs w:val="24"/>
        </w:rPr>
        <w:t xml:space="preserve">Экскурсия – экология моего поселка.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Работа с энциклопедиями. Экологический субботник.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беседа, создание плаката, защита мини-проекта, заполнение чек-листа. Рисование плаката «Бережем природу».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9. Трек: «Орленок – Хранитель исторической памяти».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4 часа. Теория: 2 часа, практика: 2 часа)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Знакомство с символом трека – альбомом хранителя.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Презентация «Их имена хранятся в истории России».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Семья. Традиции семьи. Традиции страны.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Познавательная виртуальная экскурсия «Мульти-Россия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».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Познавательная игра-квест «Ключи истории»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. Круглый стол с учителем истории старших классов. Диалог с ученым-историком. 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Знакомство с понятием «хранитель»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Работа с символом трека – альбомом хранителя. Изготовление коллажа «Традиции России».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10. Мы – Орлята России.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5 часов. Теория: 2 часа, практика: 3 часа)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повторение и актуализация треков программы, участие в сетевой игре «Орлята России» совместно с обучающимися других образовательных учреждений. Рефлексия по итогам игры.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презентация работы по трекам в формате выставки, спортивные эстафеты, волонтерская акция: «Читаем летом».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Форма контроля: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наблюдение, опрос.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/>
      <w:r/>
    </w:p>
    <w:p>
      <w:pPr>
        <w:pStyle w:val="1002"/>
        <w:numPr>
          <w:ilvl w:val="0"/>
          <w:numId w:val="10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сопричастность к истории родного края, своей Родины — России, Российского государства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;</w:t>
      </w:r>
      <w:r/>
      <w:r/>
    </w:p>
    <w:p>
      <w:pPr>
        <w:pStyle w:val="1002"/>
        <w:numPr>
          <w:ilvl w:val="0"/>
          <w:numId w:val="102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ценностное отношение к знаниям через интеллектуальную, поисковую и исследовательскую деятельность.</w:t>
      </w:r>
      <w:r/>
      <w:r/>
    </w:p>
    <w:p>
      <w:pPr>
        <w:pStyle w:val="1002"/>
        <w:numPr>
          <w:ilvl w:val="0"/>
          <w:numId w:val="101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познавательный (исследовательского) интереса, умения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искать и обрабатывать информацию.</w:t>
      </w:r>
      <w:r/>
      <w:r/>
    </w:p>
    <w:p>
      <w:pPr>
        <w:ind w:left="709" w:firstLine="0"/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/>
      <w:r/>
    </w:p>
    <w:p>
      <w:pPr>
        <w:pStyle w:val="1002"/>
        <w:numPr>
          <w:ilvl w:val="0"/>
          <w:numId w:val="110"/>
        </w:numPr>
        <w:jc w:val="both"/>
        <w:spacing w:after="0" w:line="360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формирование лидерских качеств и умения работать в команде.</w:t>
      </w:r>
      <w:r/>
      <w:r/>
    </w:p>
    <w:p>
      <w:pPr>
        <w:pStyle w:val="1002"/>
        <w:numPr>
          <w:ilvl w:val="0"/>
          <w:numId w:val="110"/>
        </w:numPr>
        <w:jc w:val="both"/>
        <w:spacing w:after="0" w:line="360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Развитие творческих способностей и эстетического вкуса.</w:t>
      </w:r>
      <w:r/>
      <w:r/>
    </w:p>
    <w:p>
      <w:pPr>
        <w:pStyle w:val="1002"/>
        <w:numPr>
          <w:ilvl w:val="0"/>
          <w:numId w:val="110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Содействие воспитания экологической культуры и ответственного отношения к окружающему миру.</w:t>
      </w:r>
      <w:r/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/>
      <w:r/>
    </w:p>
    <w:p>
      <w:pPr>
        <w:pStyle w:val="1002"/>
        <w:numPr>
          <w:ilvl w:val="0"/>
          <w:numId w:val="111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Воспитание любви и уважения к своей семье, своему народу, малой Родине, общности граждан нашей страны, России</w:t>
      </w:r>
      <w:r/>
      <w:r/>
    </w:p>
    <w:p>
      <w:pPr>
        <w:pStyle w:val="1002"/>
        <w:numPr>
          <w:ilvl w:val="0"/>
          <w:numId w:val="111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Воспитание уважения к духовно-нравственной культуре своей семьи, своего народа, семейным ценности с учётом национальной, религиозной принадлежности.</w:t>
      </w:r>
      <w:r/>
      <w:r/>
    </w:p>
    <w:p>
      <w:pPr>
        <w:pStyle w:val="1002"/>
        <w:numPr>
          <w:ilvl w:val="0"/>
          <w:numId w:val="111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Воспитание</w:t>
      </w:r>
      <w:r>
        <w:rPr>
          <w:rFonts w:ascii="Times New Roman" w:hAnsi="Times New Roman" w:eastAsia="Times New Roman" w:cs="Times New Roman"/>
          <w:sz w:val="24"/>
          <w:szCs w:val="24"/>
        </w:rPr>
        <w:tab/>
        <w:t xml:space="preserve">ценностного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отношения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здоровому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образу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жизни, привитие интереса к физической культуре.</w:t>
      </w:r>
      <w:r/>
      <w:r/>
    </w:p>
    <w:p>
      <w:pPr>
        <w:pStyle w:val="1002"/>
        <w:numPr>
          <w:ilvl w:val="0"/>
          <w:numId w:val="111"/>
        </w:num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Воспитание уважение к труду, людям труда. </w:t>
      </w:r>
      <w:r/>
      <w:r/>
    </w:p>
    <w:p>
      <w:pPr>
        <w:pStyle w:val="1002"/>
        <w:numPr>
          <w:ilvl w:val="0"/>
          <w:numId w:val="111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Формирование значимости и потребности в безвозмездной деятельности ради других людей.</w:t>
      </w:r>
      <w:r/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tbl>
      <w:tblPr>
        <w:tblW w:w="105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835"/>
        <w:gridCol w:w="992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/п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Месяц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Число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Время проведения занятия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Форма занятия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Тема занятия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Место проведения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Форма контроля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1000"/>
              <w:jc w:val="both"/>
              <w:spacing w:after="25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05.09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Кто такие Орлята России?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Тренинг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Знакомство с наставниками.</w:t>
            </w:r>
            <w:r>
              <w:rPr>
                <w:rFonts w:ascii="Times New Roman" w:hAnsi="Times New Roman" w:cs="Times New Roman"/>
                <w:color w:val="auto"/>
                <w:highlight w:val="non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Создание «орлятского» уголка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Орлятский уголок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  <w:lang w:eastAsia="ar-SA"/>
              </w:rPr>
              <w:t xml:space="preserve"> Презентация отряда превоклассникам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03.10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ind w:left="107"/>
              <w:spacing w:line="273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Лидер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это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10.10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Как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стать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лидером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Упражнения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17.10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Веревочный курс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ind w:left="107"/>
              <w:spacing w:line="271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Верёвочный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курс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Территория лицея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Прохождение квеста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24.10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Встреча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ind w:left="107"/>
              <w:spacing w:line="270" w:lineRule="exact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Встреча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тем,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кто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умеет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вести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за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собой</w:t>
            </w:r>
            <w:r/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31.10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ind w:left="107"/>
              <w:spacing w:line="273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с наставником-старшеклассником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07.11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Интеллектуальная игра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эрудит,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это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значит…</w:t>
            </w:r>
            <w:r>
              <w:rPr>
                <w:rFonts w:ascii="Times New Roman" w:hAnsi="Times New Roman" w:eastAsia="Times New Roman" w:cs="Times New Roman"/>
                <w:lang w:val="ru-RU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14.11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Дискуссия, проектная деятельность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КТД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«Что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такое?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Кто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такой?»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Защита проектов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21.11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Встреча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Встреча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эрудитом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«Хотим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всё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знать»</w:t>
            </w:r>
            <w:r>
              <w:rPr>
                <w:rFonts w:ascii="Times New Roman" w:hAnsi="Times New Roman" w:eastAsia="Times New Roman" w:cs="Times New Roman"/>
                <w:lang w:val="ru-RU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28.11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Творческие задания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Итоги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трека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«На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старте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новых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открытий»</w:t>
            </w:r>
            <w:r>
              <w:rPr>
                <w:rFonts w:ascii="Times New Roman" w:hAnsi="Times New Roman" w:eastAsia="Times New Roman" w:cs="Times New Roman"/>
                <w:lang w:val="ru-RU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102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05.12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/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Мастерами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славится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Россия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Игра по станциям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Город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Мастеров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Территория лицея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Выполнение творческих задания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Встреча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Мастер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это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звучит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гордо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!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Наблюдение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Путь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мастерство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подводим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итоги</w:t>
            </w:r>
            <w:r/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09.01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Игровая практика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Лидер-эрудит-мастер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16.01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Интеллектуальная игра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Интеллектуальные кейсы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23.01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Экскурсия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Совместная встреча с «Орлятами России» г .Балашихи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30.01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Круглый стол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слова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делу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06.02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Акция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КТД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Создай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хорошее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настроение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13.02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Акция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КТД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Коробка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храбрости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20.02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Добровольцем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будь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всегда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27.02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Круглый стол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Портрет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добровольца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05.03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3" w:lineRule="exac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«Должен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быть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режим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дня»</w:t>
            </w:r>
            <w:r>
              <w:rPr>
                <w:rFonts w:ascii="Times New Roman" w:hAnsi="Times New Roman" w:eastAsia="Times New Roman" w:cs="Times New Roman"/>
                <w:lang w:val="ru-RU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«О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спорт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мир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! 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Готовимся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спортивным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состязаниям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Создание плаката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Встреча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Быстрее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!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Выше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!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Сильнее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!»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Беседа, заполнение чек-листа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02.04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ЭКОЛОГиЯ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80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09.04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Мой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след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планете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Экологический плакат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16.04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3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Восхищаемся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красивым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миром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Защита мини-проекта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23.04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Встреча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Встреча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с человеком,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которого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можно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назвать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настоящим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экологом</w:t>
            </w:r>
            <w:r/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30.04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Занятие с наставником-старшеклассником</w:t>
            </w:r>
            <w:r/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03.05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Орлёнок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Хранитель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исторической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памяти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07.05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Хранитель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семейных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традиций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14.05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Виртуальная экскурсия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Кодекс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Орлёнка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Хранителя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21.05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Круглый стол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3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Историческое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чаепитие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81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28.05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ind w:left="107"/>
              <w:spacing w:line="270" w:lineRule="exac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«Я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хранитель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хранители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Чек-лист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04.06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Подготовка к сетевой игре: «Орлята России»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41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11.06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Игра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Сетевая игра: «Орлята России»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Игра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42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18.06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Творческие встречи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1000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43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25.06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14.00-14.40</w:t>
            </w:r>
            <w:r/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Я- Орленок России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Каб. 108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contextualSpacing/>
        <w:jc w:val="both"/>
        <w:spacing w:after="0"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5529" w:leader="none"/>
        </w:tabs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Перечень материально-технического обеспечения.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информационно-выставочный стенд по программе «Орлята России»;</w:t>
      </w:r>
      <w:r/>
      <w:r/>
    </w:p>
    <w:p>
      <w:pPr>
        <w:pStyle w:val="1002"/>
        <w:numPr>
          <w:ilvl w:val="0"/>
          <w:numId w:val="10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многофункциональная конструкция для выставки детских работ;</w:t>
      </w:r>
      <w:r/>
      <w:r/>
    </w:p>
    <w:p>
      <w:pPr>
        <w:pStyle w:val="1002"/>
        <w:numPr>
          <w:ilvl w:val="0"/>
          <w:numId w:val="10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игровые наборы: конструкторы, настольные игры, магнитные настенные шахматы,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шашки;</w:t>
      </w:r>
      <w:r/>
      <w:r/>
    </w:p>
    <w:p>
      <w:pPr>
        <w:pStyle w:val="1002"/>
        <w:numPr>
          <w:ilvl w:val="0"/>
          <w:numId w:val="10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ноутбук;</w:t>
      </w:r>
      <w:r/>
      <w:r/>
    </w:p>
    <w:p>
      <w:pPr>
        <w:pStyle w:val="1002"/>
        <w:numPr>
          <w:ilvl w:val="0"/>
          <w:numId w:val="10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проектор;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флипчарт с магнитной доской.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Помещение:</w:t>
      </w:r>
      <w:r>
        <w:rPr>
          <w:b/>
          <w:bCs/>
          <w:i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отвечающее нормам СанПин: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освещенность естественным и искусственным светом (е.п. слева, и.с. выполняется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потолочными светильниками, равномерно размещенными по потолку рядами);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хорошо проветриваемое;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поверхность пола ровная, нескользкая.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</w:rPr>
        <w:t xml:space="preserve">Курс проходит в кабинете начальных классов № 108.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</w:rPr>
        <w:t xml:space="preserve">Также используются актовый зал и спортзал.</w:t>
      </w:r>
      <w:r>
        <w:rPr>
          <w:rFonts w:ascii="Times New Roman" w:hAnsi="Times New Roman" w:eastAsia="Times New Roman" w:cs="Times New Roman"/>
          <w:b w:val="0"/>
          <w:bCs w:val="0"/>
          <w:i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Аудиозаписи, видеозаписи, презентации, фото, интернет источники,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литературные произведения.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b/>
          <w:bCs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учителем начальных классов,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b/>
          <w:bCs/>
          <w:sz w:val="24"/>
          <w:szCs w:val="24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     Для оценки реализации программы «Орлята России» используются следующие виды аттестации: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4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Входная диагностика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4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Результаты трека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4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Итоговая диагностика прохождения треков.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Содержание аттестации </w:t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5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Входная диагностика – форма тестирования (Приложение 1).</w:t>
      </w:r>
      <w:r>
        <w:rPr>
          <w:sz w:val="24"/>
          <w:szCs w:val="24"/>
        </w:rPr>
      </w:r>
      <w:r/>
    </w:p>
    <w:p>
      <w:pPr>
        <w:pStyle w:val="1002"/>
        <w:numPr>
          <w:ilvl w:val="0"/>
          <w:numId w:val="105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Результаты треков – заполнение таблицы по итогу прохождения треков (Приложение 2)</w:t>
      </w:r>
      <w:r>
        <w:rPr>
          <w:sz w:val="24"/>
          <w:szCs w:val="24"/>
        </w:rPr>
      </w:r>
      <w:r/>
    </w:p>
    <w:p>
      <w:pPr>
        <w:pStyle w:val="1002"/>
        <w:numPr>
          <w:ilvl w:val="0"/>
          <w:numId w:val="105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Итоговая аттестация – итоговое заполнение таблицы прохождения треков (Приложение 2)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Принципы аттестации </w:t>
      </w:r>
      <w:r>
        <w:rPr>
          <w:b/>
          <w:bCs/>
          <w:i/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научность;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открытость результатов для педагогов и родителей, доступность;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свобода выбора педагогом форм и методов проведения оценки результатов;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обоснованность критериев оценки результатов с учётом конкретного вида деятельности;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учёт индивидуальных и возрастных особенностей обучающихся;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соблюдение педагогической этики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При анализе уровня усвоения программного материала обучающимися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рекомендуется использовать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Таблицу самоанализа: «Как я прошел курс «Орлята России», которую обучающиеся заполняют в конце учебного года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(Приложение 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, где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развитие личностных качеств ребенка и его включенность в социальную активность общественной жизни определяются по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трем уровням:</w:t>
      </w:r>
      <w:r/>
      <w:r/>
    </w:p>
    <w:p>
      <w:pPr>
        <w:pStyle w:val="1002"/>
        <w:numPr>
          <w:ilvl w:val="0"/>
          <w:numId w:val="109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максимальный (красным и желтым цветом заполнено от 44 до 56 звездочек)– программный материал усвоен обучающимся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полностью, обучающийся имеет высокие достижения в социально-активной деятельности.</w:t>
      </w:r>
      <w:r/>
      <w:r/>
    </w:p>
    <w:p>
      <w:pPr>
        <w:pStyle w:val="1002"/>
        <w:numPr>
          <w:ilvl w:val="0"/>
          <w:numId w:val="109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средний –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(красным и желтым цветом заполнено от 33 до 43 звездочек)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усвоение программы в полном объеме, при наличии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несущественных ошибок;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обучающийся имеет средние достижения в социально-активной деятельности.</w:t>
      </w:r>
      <w:r/>
      <w:r/>
    </w:p>
    <w:p>
      <w:pPr>
        <w:pStyle w:val="1002"/>
        <w:numPr>
          <w:ilvl w:val="0"/>
          <w:numId w:val="109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минимальный –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(красным и желтым цветом заполнено меньше 33 звездочек)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усвоение программы в неполном объеме, допускает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существенные ошибки в теоретических и практических заданиях; не проявляет социально-активную деятельность. </w:t>
      </w:r>
      <w:r>
        <w:rPr>
          <w:sz w:val="24"/>
          <w:szCs w:val="24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b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основу курса положен системно-деятельностный подход, позволяющий за период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освоения ребёнком образовательных треков (траекторий социально – коммуникационного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развития) осуществить качественный переход от «социальной активности» к «социальной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позиции» и «гражданской идентичности». Важно, что в названии программы заключён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сущностный нравственный идеал «Орлёнок России».</w:t>
      </w:r>
      <w:r/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Структура построения курса предлагает богатые возможности для проявления творческой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энергии каждого ребёнка, для развития его инициативы, для формирования активной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позиции юных граждан страны. В структуре заложено понимание особенностей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психологического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младшего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школьника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условия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формирования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самостоятельной личности будущего подростка. Учтено соотнесение построения учебных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четвертей и распределение нагрузки в них. Цикличность курса, где даётся возможность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вернуться к ранее пройденным трекам, позволяет ребёнку, опираясь на полученный опыт,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проанализировать свои действия, сделать вывод и попробовать применить этот опыт в своей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жизни. Курс представляет комплекс из 9-и занятий по 7-ми трекам.</w:t>
      </w:r>
      <w:r>
        <w:rPr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  <w:lang w:val="ru-RU"/>
        </w:rPr>
        <w:t xml:space="preserve">Методические материалы для реализации программы: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6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hyperlink r:id="rId11" w:tooltip="https://www.orlyatarussia.ru/uploads/book/files/29/Программа_развития_социальной_активности_Орлята_России_для_обучающихся_начальных_классов_общеобразовательных_школ._УМК_учебного_года.pdf" w:history="1">
        <w:r>
          <w:rPr>
            <w:rStyle w:val="1021"/>
            <w:rFonts w:ascii="Times New Roman" w:hAnsi="Times New Roman" w:eastAsia="Times New Roman" w:cs="Times New Roman"/>
            <w:bCs/>
            <w:sz w:val="24"/>
            <w:szCs w:val="24"/>
            <w:highlight w:val="none"/>
          </w:rPr>
          <w:t xml:space="preserve">https://www.orlyatarussia.ru/uploads/book/files/29/Программа_развития_социальной_активности_Орлята_России_для_обучающихся_начальных_классов_общеобразовательных_школ._УМК_учебного_года.pdf</w:t>
        </w:r>
        <w:r>
          <w:rPr>
            <w:rStyle w:val="1021"/>
            <w:rFonts w:ascii="Times New Roman" w:hAnsi="Times New Roman" w:eastAsia="Times New Roman" w:cs="Times New Roman"/>
            <w:bCs/>
            <w:sz w:val="24"/>
            <w:szCs w:val="24"/>
            <w:highlight w:val="none"/>
          </w:rPr>
        </w:r>
        <w:r>
          <w:rPr>
            <w:rStyle w:val="1021"/>
            <w:rFonts w:ascii="Times New Roman" w:hAnsi="Times New Roman" w:eastAsia="Times New Roman" w:cs="Times New Roman"/>
            <w:bCs/>
            <w:sz w:val="24"/>
            <w:szCs w:val="24"/>
            <w:highlight w:val="none"/>
          </w:rPr>
        </w:r>
        <w:r>
          <w:rPr>
            <w:rStyle w:val="1021"/>
            <w:sz w:val="24"/>
            <w:szCs w:val="24"/>
          </w:rPr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6"/>
        </w:num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hyperlink r:id="rId12" w:tooltip="https://www.orlyatarussia.ru/uploads/book/file/30/Программы_смен_Содружество_Орлят_России_для_детских_лагерей_Российской_Федерации.pdf" w:history="1">
        <w:r>
          <w:rPr>
            <w:rStyle w:val="1021"/>
            <w:rFonts w:ascii="Times New Roman" w:hAnsi="Times New Roman" w:eastAsia="Times New Roman" w:cs="Times New Roman"/>
            <w:bCs/>
            <w:sz w:val="24"/>
            <w:szCs w:val="24"/>
            <w:highlight w:val="none"/>
          </w:rPr>
          <w:t xml:space="preserve">https://www.orlyatarussia.ru/uploads/book/file/30/Программы_смен_Содружество_Орлят_России_для_детских_лагерей_Российской_Федерации.pdf</w:t>
        </w:r>
        <w:r>
          <w:rPr>
            <w:rStyle w:val="1021"/>
            <w:rFonts w:ascii="Times New Roman" w:hAnsi="Times New Roman" w:eastAsia="Times New Roman" w:cs="Times New Roman"/>
            <w:bCs/>
            <w:sz w:val="24"/>
            <w:szCs w:val="24"/>
            <w:highlight w:val="none"/>
          </w:rPr>
        </w:r>
        <w:r>
          <w:rPr>
            <w:rStyle w:val="1021"/>
            <w:rFonts w:ascii="Times New Roman" w:hAnsi="Times New Roman" w:eastAsia="Times New Roman" w:cs="Times New Roman"/>
            <w:bCs/>
            <w:sz w:val="24"/>
            <w:szCs w:val="24"/>
            <w:highlight w:val="none"/>
          </w:rPr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numPr>
          <w:ilvl w:val="0"/>
          <w:numId w:val="107"/>
        </w:numPr>
        <w:ind w:right="442" w:firstLine="707"/>
        <w:jc w:val="both"/>
        <w:spacing w:before="1"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Федеральный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государственный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образовательный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стандарт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начального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общего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образования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(утв.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приказом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Министерства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образования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науки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РФ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6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октября</w:t>
      </w:r>
      <w:r>
        <w:rPr>
          <w:rFonts w:ascii="Times New Roman" w:hAnsi="Times New Roman" w:eastAsia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2009 г. N 373) С изменениями и дополнениями от: 26 ноября 2010 г., 22 сентября 2011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г.,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18 декабря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2012 г.,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29 декабря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2014 г.,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18 мая,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31 декабря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2015 г., 11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декабря 2020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г.)</w:t>
      </w:r>
      <w:r/>
      <w:r/>
    </w:p>
    <w:p>
      <w:pPr>
        <w:numPr>
          <w:ilvl w:val="0"/>
          <w:numId w:val="107"/>
        </w:numPr>
        <w:ind w:right="436" w:firstLine="707"/>
        <w:jc w:val="both"/>
        <w:spacing w:after="0" w:line="278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Беляков,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Ю.Д.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Методика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организации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коллективных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творческих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дел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игр</w:t>
      </w:r>
      <w:r>
        <w:rPr>
          <w:rFonts w:ascii="Times New Roman" w:hAnsi="Times New Roman" w:eastAsia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(изд.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2-е,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перераб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доп.).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ФГБОУ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ВДЦ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«Орлёнок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учебно-методический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центр,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2020.</w:t>
      </w:r>
      <w:r/>
      <w:r/>
    </w:p>
    <w:p>
      <w:pPr>
        <w:ind w:left="100"/>
        <w:jc w:val="both"/>
        <w:spacing w:after="0" w:line="272" w:lineRule="exact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80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с.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Текст: непосредственный.</w:t>
      </w:r>
      <w:r/>
      <w:r/>
    </w:p>
    <w:p>
      <w:pPr>
        <w:numPr>
          <w:ilvl w:val="0"/>
          <w:numId w:val="107"/>
        </w:numPr>
        <w:ind w:right="442" w:firstLine="707"/>
        <w:jc w:val="both"/>
        <w:spacing w:before="41"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Божович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Л. И. Личность и ее формирование в детском возрасте / Л. И.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Божович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 СПб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Питер, 2008 – 398с.</w:t>
      </w:r>
      <w:r/>
      <w:r/>
    </w:p>
    <w:p>
      <w:pPr>
        <w:numPr>
          <w:ilvl w:val="0"/>
          <w:numId w:val="107"/>
        </w:numPr>
        <w:ind w:right="441" w:firstLine="707"/>
        <w:jc w:val="both"/>
        <w:spacing w:after="0" w:line="278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Божович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Л.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Психическое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развитие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школьника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его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воспитание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Л.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Божович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Л. С. Славина.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М. 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Питер,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2008.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 750 с.</w:t>
      </w:r>
      <w:r/>
      <w:r/>
    </w:p>
    <w:p>
      <w:pPr>
        <w:numPr>
          <w:ilvl w:val="0"/>
          <w:numId w:val="107"/>
        </w:numPr>
        <w:ind w:right="444" w:firstLine="707"/>
        <w:jc w:val="both"/>
        <w:spacing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Бурова,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Экологическая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практика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как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инновационная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модель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внеурочной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деятельности / Л.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Бурова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//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Начальная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школа. 2016.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№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5. С.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45-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47,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55.</w:t>
      </w:r>
      <w:r/>
      <w:r/>
    </w:p>
    <w:p>
      <w:pPr>
        <w:numPr>
          <w:ilvl w:val="0"/>
          <w:numId w:val="107"/>
        </w:numPr>
        <w:ind w:right="442" w:firstLine="707"/>
        <w:jc w:val="both"/>
        <w:spacing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Григорьев, Д. От результатов к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эффектам 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конструирование внеурочной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деятельности / Д. Григорьев // Классное руководство и воспитание школьников : журн.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Изд.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дома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«Первое сент.». 2016. №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4. С. 4-6.</w:t>
      </w:r>
      <w:r/>
      <w:r/>
    </w:p>
    <w:p>
      <w:pPr>
        <w:numPr>
          <w:ilvl w:val="0"/>
          <w:numId w:val="107"/>
        </w:numPr>
        <w:ind w:right="434" w:firstLine="707"/>
        <w:jc w:val="both"/>
        <w:spacing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Гриценко Л.И. Теория и методика воспитания: личностно-социальный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подход: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Учеб.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Пособие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для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студ.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высш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учеб.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заведений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Л.И. Гриценко.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М.: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Издательский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центр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«Академия», 2005. –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240 с.</w:t>
      </w:r>
      <w:r/>
      <w:r/>
    </w:p>
    <w:p>
      <w:pPr>
        <w:numPr>
          <w:ilvl w:val="0"/>
          <w:numId w:val="107"/>
        </w:numPr>
        <w:ind w:right="443" w:firstLine="707"/>
        <w:jc w:val="both"/>
        <w:spacing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Ибрагимова,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Внеурочная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деятельность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учащихся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системе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воспитательной работы образовательных организаций / О. В. Ибрагимова // Начальная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школа. 2015.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№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11. С. 49-53.</w:t>
      </w:r>
      <w:r/>
      <w:r/>
    </w:p>
    <w:p>
      <w:pPr>
        <w:numPr>
          <w:ilvl w:val="0"/>
          <w:numId w:val="107"/>
        </w:numPr>
        <w:ind w:left="1518" w:hanging="711"/>
        <w:jc w:val="both"/>
        <w:spacing w:after="0" w:line="240" w:lineRule="auto"/>
        <w:widowControl w:val="off"/>
        <w:tabs>
          <w:tab w:val="left" w:pos="1519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Куприянов,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Б.В.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Воспитательная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работа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школе: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организация и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методика</w:t>
      </w:r>
      <w:r/>
      <w:r/>
    </w:p>
    <w:p>
      <w:pPr>
        <w:ind w:left="100" w:right="435"/>
        <w:jc w:val="both"/>
        <w:spacing w:before="37" w:after="0" w:line="276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/ Б. В. Куприянов; отв. ред. М. А. Ушакова. –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Москва 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Сентябрь, 2009. – 159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с. 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табл.;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20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см.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(Библиотека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журнала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«Директор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школы».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Вып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№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8,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2009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г.);</w:t>
      </w:r>
      <w:r>
        <w:rPr>
          <w:rFonts w:ascii="Times New Roman" w:hAnsi="Times New Roman" w:eastAsia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212121"/>
          <w:sz w:val="24"/>
          <w:szCs w:val="24"/>
        </w:rPr>
        <w:t xml:space="preserve">ISBN</w:t>
      </w:r>
      <w:r>
        <w:rPr>
          <w:rFonts w:ascii="Times New Roman" w:hAnsi="Times New Roman" w:eastAsia="Times New Roman" w:cs="Times New Roman"/>
          <w:color w:val="212121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212121"/>
          <w:sz w:val="24"/>
          <w:szCs w:val="24"/>
        </w:rPr>
        <w:t xml:space="preserve">978-5-88753-</w:t>
      </w:r>
      <w:r>
        <w:rPr>
          <w:rFonts w:ascii="Times New Roman" w:hAnsi="Times New Roman" w:eastAsia="Times New Roman" w:cs="Times New Roman"/>
          <w:color w:val="212121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212121"/>
          <w:sz w:val="24"/>
          <w:szCs w:val="24"/>
        </w:rPr>
        <w:t xml:space="preserve">114-4.</w:t>
      </w:r>
      <w:r>
        <w:rPr>
          <w:rFonts w:ascii="Times New Roman" w:hAnsi="Times New Roman" w:eastAsia="Times New Roman" w:cs="Times New Roman"/>
          <w:color w:val="212121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 Текст: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непосредственный.</w:t>
      </w:r>
      <w:r/>
      <w:r/>
    </w:p>
    <w:p>
      <w:pPr>
        <w:numPr>
          <w:ilvl w:val="0"/>
          <w:numId w:val="107"/>
        </w:numPr>
        <w:ind w:right="438" w:firstLine="707"/>
        <w:jc w:val="both"/>
        <w:spacing w:before="1"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Рожков,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Конспекты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уроков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для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1–4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классов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общеобразовательных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учреждений: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воспитание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гражданина: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уроки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социальности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практическое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пособие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М.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 Рожков. –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Москва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Владос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2014. – 72 с.</w:t>
      </w:r>
      <w:r/>
      <w:r/>
    </w:p>
    <w:p>
      <w:pPr>
        <w:numPr>
          <w:ilvl w:val="0"/>
          <w:numId w:val="107"/>
        </w:numPr>
        <w:ind w:right="436" w:firstLine="707"/>
        <w:jc w:val="both"/>
        <w:spacing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Смирнов,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Н.В.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Технологии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развития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социальной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активности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школьников:</w:t>
      </w:r>
      <w:r>
        <w:rPr>
          <w:rFonts w:ascii="Times New Roman" w:hAnsi="Times New Roman" w:eastAsia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учебно-методическое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пособие.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СПб,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КультИнформПресс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2021.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с.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77</w:t>
      </w:r>
      <w:r/>
      <w:r/>
    </w:p>
    <w:p>
      <w:pPr>
        <w:numPr>
          <w:ilvl w:val="0"/>
          <w:numId w:val="107"/>
        </w:numPr>
        <w:ind w:right="438" w:firstLine="707"/>
        <w:jc w:val="both"/>
        <w:spacing w:after="0" w:line="276" w:lineRule="auto"/>
        <w:widowControl w:val="off"/>
        <w:tabs>
          <w:tab w:val="left" w:pos="1519" w:leader="none"/>
        </w:tabs>
      </w:pP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Социокультурный опыт современных детей и его развитие в процессе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воспитания: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монография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/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И.В.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Вагнер,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М.П.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Гурьянова,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Е.М.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Клемяшова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,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Н.Н.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Казначеева, И.В. Метлик [и др.] / Москва, Издательство: ФГБНУ «Институт изучения</w:t>
      </w:r>
      <w:r>
        <w:rPr>
          <w:rFonts w:ascii="Times New Roman" w:hAnsi="Times New Roman" w:eastAsia="Times New Roman" w:cs="Times New Roman"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</w:rPr>
        <w:t xml:space="preserve">детства, семьи и воспитания Российской академии образования». – 2019. – 268 с.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 ISBN</w:t>
      </w:r>
      <w:r>
        <w:rPr>
          <w:rFonts w:ascii="Times New Roman" w:hAnsi="Times New Roman" w:eastAsia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978-5-91955-173-7.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 Текст: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электронный.</w:t>
      </w:r>
      <w:r/>
      <w:r/>
    </w:p>
    <w:p>
      <w:pPr>
        <w:numPr>
          <w:ilvl w:val="0"/>
          <w:numId w:val="107"/>
        </w:numPr>
        <w:ind w:right="440" w:firstLine="707"/>
        <w:jc w:val="both"/>
        <w:spacing w:after="0" w:line="276" w:lineRule="auto"/>
        <w:widowControl w:val="off"/>
        <w:tabs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Фришман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И.И. Воспитание и стратегия жизни ребенка / Рожков М.И.,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Байбородова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Л.В.,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Гущина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Т.Н.,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Волохов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А.В.,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Машарова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Т.В.,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Мирошкина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М.Р.,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Фришман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И.И.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//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Коллективная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монография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Под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редакцией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М.И.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Рожкова.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Москва: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ИД</w:t>
      </w:r>
      <w:r/>
      <w:r/>
    </w:p>
    <w:p>
      <w:pPr>
        <w:ind w:left="100"/>
        <w:jc w:val="both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«Научная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библиотека», 2016.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158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с.</w:t>
      </w:r>
      <w:r/>
      <w:r/>
    </w:p>
    <w:p>
      <w:pPr>
        <w:numPr>
          <w:ilvl w:val="0"/>
          <w:numId w:val="107"/>
        </w:numPr>
        <w:ind w:right="437" w:firstLine="707"/>
        <w:spacing w:before="90" w:after="0" w:line="276" w:lineRule="auto"/>
        <w:widowControl w:val="off"/>
        <w:tabs>
          <w:tab w:val="left" w:pos="1540" w:leader="none"/>
          <w:tab w:val="left" w:pos="1541" w:leader="none"/>
        </w:tabs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Фришман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И.И.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Концепция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воспитания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традиции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современность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И.</w:t>
      </w:r>
      <w:r>
        <w:rPr>
          <w:rFonts w:ascii="Times New Roman" w:hAnsi="Times New Roman" w:eastAsia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Фришман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// Социальное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воспитание. 2013. №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2. С. 12-17.</w:t>
      </w:r>
      <w:r/>
      <w:r/>
    </w:p>
    <w:p>
      <w:pPr>
        <w:ind w:right="1744"/>
        <w:spacing w:before="76" w:after="0" w:line="240" w:lineRule="auto"/>
        <w:widowControl w:val="off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right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1. 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002"/>
        <w:numPr>
          <w:ilvl w:val="0"/>
          <w:numId w:val="108"/>
        </w:numPr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  <w:t xml:space="preserve">Нравится ли тебе быть главным в классе/компании? 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  <w:t xml:space="preserve">А. Да 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tabs>
          <w:tab w:val="left" w:pos="8789" w:leader="none"/>
        </w:tabs>
      </w:pP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  <w:t xml:space="preserve">Б. Нет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2.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Играешь ли ты в интеллектуальные игры?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А. Да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Б. Нет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3. Увлекаешь ли ты творчеством?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А. Да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Б. Нет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4. Принимал ли хоть раз участие в волонтерской акции?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А. Да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Б. Нет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5. Занимаешься ли ты спортом?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А.Да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Б. Нет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6. Знаешь ли ты о раздельном сборе мусора?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А. Да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Б. Нет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7. Знаешь ли ты имена и фамилии героев ВОВ?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А. Да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Б. Нет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Описание: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 - 2 балла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 - 1 балл.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tbl>
      <w:tblPr>
        <w:tblStyle w:val="999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5669"/>
        <w:gridCol w:w="1276"/>
        <w:gridCol w:w="2409"/>
      </w:tblGrid>
      <w:tr>
        <w:trPr>
          <w:trHeight w:val="0"/>
        </w:trPr>
        <w:tc>
          <w:tcPr>
            <w:tcW w:w="66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ФИ обучающегося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Общий балл за тест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4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Уровень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...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6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</w:tbl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14-12 баллов – высокий уровень. Знает и понимает тематику треков, социально активен, проявляет активную жизненную позиции, небезразличен к происходящему в обществе.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11-9  баллов – средний уровень. Примерно понимает тематику треков, социально активен, проявляет интерес к освоению новых знаний, умений, навыков.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8 баллов и ниже – низкий уровень. Минимально понимает тематику треков, пассивен и/или не мотивирован на социальную активность.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Приложение 2.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tbl>
      <w:tblPr>
        <w:tblStyle w:val="999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2268"/>
        <w:gridCol w:w="709"/>
        <w:gridCol w:w="709"/>
        <w:gridCol w:w="709"/>
        <w:gridCol w:w="425"/>
        <w:gridCol w:w="709"/>
        <w:gridCol w:w="709"/>
        <w:gridCol w:w="709"/>
        <w:gridCol w:w="1177"/>
        <w:gridCol w:w="1187"/>
      </w:tblGrid>
      <w:tr>
        <w:trPr/>
        <w:tc>
          <w:tcPr>
            <w:tcW w:w="66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ФИ обучающегося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gridSpan w:val="7"/>
            <w:tcW w:w="4679" w:type="dxa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Практические навыки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  <w:p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Знания, умения, навыки</w:t>
            </w:r>
            <w:r/>
            <w:r/>
          </w:p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(средний</w:t>
            </w:r>
            <w:r/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балл)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Уровень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>
          <w:trHeight w:val="2172"/>
        </w:trPr>
        <w:tc>
          <w:tcPr>
            <w:tcW w:w="66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Трек «Лидер»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btLr"/>
            <w:noWrap w:val="false"/>
          </w:tcPr>
          <w:p>
            <w:pPr>
              <w:ind w:left="0" w:right="113"/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Трек «Эрудит»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vMerge w:val="restart"/>
            <w:textDirection w:val="btLr"/>
            <w:noWrap w:val="false"/>
          </w:tcPr>
          <w:p>
            <w:pPr>
              <w:ind w:left="0" w:right="113"/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Трек «Мастер»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Трек «Доброволец»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vMerge w:val="restart"/>
            <w:textDirection w:val="btLr"/>
            <w:noWrap w:val="false"/>
          </w:tcPr>
          <w:p>
            <w:pPr>
              <w:ind w:left="0" w:right="113"/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Трек «Спортсмен»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Трек «Эколог»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Трек «Хранитель»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117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...</w: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</w:tbl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  <w:t xml:space="preserve">Оценочная шкала:</w:t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3б – активно участвует в мероприятиях трека, включен в работу в команде, усваивает теоретические знания. 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3б – нейтрально включен в мероприятия трека, редко проявляет инициативу, теоретические знания среднего уровня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2б – участвует в мероприятиях трека как пассивный наблюдатель, не проявляет инициативу, усваивает теоретические навыки на низком уровне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1б- не участвует в мероприятиях трека, не усваивает теоретические знания. 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Приложение 2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tbl>
      <w:tblPr>
        <w:tblStyle w:val="1033"/>
        <w:tblW w:w="0" w:type="auto"/>
        <w:tblInd w:w="1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134"/>
        <w:gridCol w:w="1276"/>
        <w:gridCol w:w="1134"/>
        <w:gridCol w:w="1276"/>
        <w:gridCol w:w="1559"/>
        <w:gridCol w:w="1417"/>
        <w:gridCol w:w="1118"/>
      </w:tblGrid>
      <w:tr>
        <w:trPr>
          <w:trHeight w:val="827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4"/>
              </w:rPr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ind w:left="112" w:firstLine="237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218" w:hanging="106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Эрудит</w:t>
            </w:r>
            <w:r>
              <w:rPr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ind w:left="222" w:firstLine="237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155" w:firstLine="67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Хранитель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ind w:left="146" w:firstLine="237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249" w:hanging="104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Мастер</w:t>
            </w:r>
            <w:r>
              <w:rPr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ind w:left="204" w:right="186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208" w:right="186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Лидер</w:t>
            </w:r>
            <w:r>
              <w:rPr>
                <w:szCs w:val="24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ind w:left="282" w:firstLine="238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201" w:firstLine="81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Спортсмен</w:t>
            </w:r>
            <w:r>
              <w:rPr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ind w:left="282" w:firstLine="237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165" w:firstLine="117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доброволец</w:t>
            </w:r>
            <w:r>
              <w:rPr>
                <w:szCs w:val="24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ind w:left="144" w:firstLine="237"/>
              <w:jc w:val="left"/>
              <w:spacing w:line="268" w:lineRule="exact"/>
            </w:pPr>
            <w:r>
              <w:rPr>
                <w:spacing w:val="-4"/>
                <w:sz w:val="24"/>
              </w:rPr>
              <w:t xml:space="preserve">Трек</w:t>
            </w:r>
            <w:r/>
            <w:r/>
          </w:p>
          <w:p>
            <w:pPr>
              <w:pStyle w:val="1034"/>
              <w:ind w:left="259" w:hanging="116"/>
              <w:jc w:val="left"/>
              <w:spacing w:line="270" w:lineRule="atLeast"/>
            </w:pPr>
            <w:r>
              <w:rPr>
                <w:spacing w:val="-2"/>
                <w:sz w:val="24"/>
              </w:rPr>
              <w:t xml:space="preserve">Орленок- Эколог</w:t>
            </w:r>
            <w:r>
              <w:rPr>
                <w:szCs w:val="24"/>
              </w:rPr>
            </w:r>
            <w:r/>
          </w:p>
        </w:tc>
      </w:tr>
      <w:tr>
        <w:trPr>
          <w:trHeight w:val="1103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 w:right="95"/>
              <w:jc w:val="left"/>
            </w:pPr>
            <w:r>
              <w:rPr>
                <w:sz w:val="24"/>
              </w:rPr>
              <w:t xml:space="preserve">Мне понравилось участвовать в 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 xml:space="preserve">дела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0"/>
              </w:rPr>
            </w:r>
            <w:r/>
            <w:r/>
          </w:p>
          <w:p>
            <w:pPr>
              <w:pStyle w:val="1034"/>
              <w:jc w:val="left"/>
              <w:spacing w:before="1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498" w:right="-1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0000" style="width:32.5pt;height:30.2pt;mso-wrap-distance-left:0.0pt;mso-wrap-distance-top:0.0pt;mso-wrap-distance-right:0.0pt;mso-wrap-distance-bottom:0.0pt;" coordorigin="0,0" coordsize="6,6">
                      <v:shape id="shape 2" o:spid="_x0000_s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0"/>
              </w:rPr>
            </w:r>
            <w:r/>
            <w:r/>
          </w:p>
          <w:p>
            <w:pPr>
              <w:pStyle w:val="1034"/>
              <w:jc w:val="left"/>
              <w:spacing w:before="1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55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0000" style="width:32.5pt;height:30.2pt;mso-wrap-distance-left:0.0pt;mso-wrap-distance-top:0.0pt;mso-wrap-distance-right:0.0pt;mso-wrap-distance-bottom:0.0pt;" coordorigin="0,0" coordsize="6,6">
                      <v:shape id="shape 4" o:spid="_x0000_s4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0"/>
              </w:rPr>
            </w:r>
            <w:r/>
            <w:r/>
          </w:p>
          <w:p>
            <w:pPr>
              <w:pStyle w:val="1034"/>
              <w:jc w:val="left"/>
              <w:spacing w:before="1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293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" o:spid="_x0000_s0000" style="width:32.5pt;height:30.2pt;mso-wrap-distance-left:0.0pt;mso-wrap-distance-top:0.0pt;mso-wrap-distance-right:0.0pt;mso-wrap-distance-bottom:0.0pt;" coordorigin="0,0" coordsize="6,6">
                      <v:shape id="shape 6" o:spid="_x0000_s6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0"/>
              </w:rPr>
            </w:r>
            <w:r/>
            <w:r/>
          </w:p>
          <w:p>
            <w:pPr>
              <w:pStyle w:val="1034"/>
              <w:jc w:val="left"/>
              <w:spacing w:before="2" w:after="1"/>
            </w:pPr>
            <w:r>
              <w:rPr>
                <w:sz w:val="11"/>
              </w:rPr>
            </w:r>
            <w:r/>
            <w:r/>
          </w:p>
          <w:p>
            <w:pPr>
              <w:pStyle w:val="1034"/>
              <w:ind w:left="42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290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2905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0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5"/>
                                    <a:gd name="gd17" fmla="val 120"/>
                                    <a:gd name="gd18" fmla="val 583"/>
                                    <a:gd name="gd19" fmla="val 195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4"/>
                                    <a:gd name="gd25" fmla="*/ w 21600 632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0000" style="width:32.5pt;height:30.1pt;mso-wrap-distance-left:0.0pt;mso-wrap-distance-top:0.0pt;mso-wrap-distance-right:0.0pt;mso-wrap-distance-bottom:0.0pt;" coordorigin="0,0" coordsize="6,6">
                      <v:shape id="shape 8" o:spid="_x0000_s8" style="position:absolute;left:0;top:0;width:6;height:5;visibility:visible;" path="m0,38183l38132,38183l49840,0l61549,38183l99840,38183l68829,61644l80854,99829l49840,76197l18986,99829l30854,61644l0,38183xee" coordsize="100000,100000" filled="f" strokecolor="#000000" strokeweight="0.96pt">
                        <v:path textboxrect="0,0,3417719,3698629"/>
                      </v:shape>
                    </v:group>
                  </w:pict>
                </mc:Fallback>
              </mc:AlternateContent>
            </w:r>
            <w:r>
              <w:rPr>
                <w:sz w:val="11"/>
                <w:szCs w:val="11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1"/>
            </w:pPr>
            <w:r>
              <w:rPr>
                <w:sz w:val="28"/>
              </w:rPr>
            </w:r>
            <w:r/>
            <w:r/>
          </w:p>
          <w:p>
            <w:pPr>
              <w:pStyle w:val="1034"/>
              <w:ind w:left="44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0000" style="width:32.5pt;height:30.2pt;mso-wrap-distance-left:0.0pt;mso-wrap-distance-top:0.0pt;mso-wrap-distance-right:0.0pt;mso-wrap-distance-bottom:0.0pt;" coordorigin="0,0" coordsize="6,6">
                      <v:shape id="shape 10" o:spid="_x0000_s10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0"/>
              </w:rPr>
            </w:r>
            <w:r/>
            <w:r/>
          </w:p>
          <w:p>
            <w:pPr>
              <w:pStyle w:val="1034"/>
              <w:jc w:val="left"/>
              <w:spacing w:before="1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42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0000" style="width:32.5pt;height:30.2pt;mso-wrap-distance-left:0.0pt;mso-wrap-distance-top:0.0pt;mso-wrap-distance-right:0.0pt;mso-wrap-distance-bottom:0.0pt;" coordorigin="0,0" coordsize="6,6">
                      <v:shape id="shape 12" o:spid="_x0000_s1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20"/>
              </w:rPr>
            </w:r>
            <w:r/>
            <w:r/>
          </w:p>
          <w:p>
            <w:pPr>
              <w:pStyle w:val="1034"/>
              <w:jc w:val="left"/>
              <w:spacing w:before="1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31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0000" style="width:32.4pt;height:30.2pt;mso-wrap-distance-left:0.0pt;mso-wrap-distance-top:0.0pt;mso-wrap-distance-right:0.0pt;mso-wrap-distance-bottom:0.0pt;" coordorigin="0,0" coordsize="6,6">
                      <v:shape id="shape 14" o:spid="_x0000_s14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</w:tr>
      <w:tr>
        <w:trPr>
          <w:trHeight w:val="828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 w:right="95"/>
              <w:jc w:val="left"/>
            </w:pPr>
            <w:r>
              <w:rPr>
                <w:sz w:val="24"/>
              </w:rPr>
              <w:t xml:space="preserve"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различные роли в группе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3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290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2905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0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5"/>
                                    <a:gd name="gd17" fmla="val 119"/>
                                    <a:gd name="gd18" fmla="val 583"/>
                                    <a:gd name="gd19" fmla="val 194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4"/>
                                    <a:gd name="gd25" fmla="*/ w 21600 629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0000" style="width:32.4pt;height:30.1pt;mso-wrap-distance-left:0.0pt;mso-wrap-distance-top:0.0pt;mso-wrap-distance-right:0.0pt;mso-wrap-distance-bottom:0.0pt;" coordorigin="0,0" coordsize="6,6">
                      <v:shape id="shape 16" o:spid="_x0000_s16" style="position:absolute;left:0;top:0;width:6;height:5;visibility:visible;" path="m0,38183l38155,38183l49919,0l61685,38183l99840,38183l68998,61644l80921,99829l49919,76197l18917,99829l30843,61644l0,38183xee" coordsize="100000,100000" filled="f" strokecolor="#000000" strokeweight="0.96pt">
                        <v:path textboxrect="0,0,3434020,3698629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4"/>
              </w:rPr>
            </w:r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0000" style="width:32.5pt;height:30.2pt;mso-wrap-distance-left:0.0pt;mso-wrap-distance-top:0.0pt;mso-wrap-distance-right:0.0pt;mso-wrap-distance-bottom:0.0pt;" coordorigin="0,0" coordsize="6,6">
                      <v:shape id="shape 18" o:spid="_x0000_s18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4"/>
                <w:szCs w:val="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2"/>
            </w:pPr>
            <w:r>
              <w:rPr>
                <w:sz w:val="15"/>
              </w:rPr>
            </w:r>
            <w:r/>
            <w:r/>
          </w:p>
          <w:p>
            <w:pPr>
              <w:pStyle w:val="1034"/>
              <w:ind w:left="324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0000" style="width:32.4pt;height:30.2pt;mso-wrap-distance-left:0.0pt;mso-wrap-distance-top:0.0pt;mso-wrap-distance-right:0.0pt;mso-wrap-distance-bottom:0.0pt;" coordorigin="0,0" coordsize="6,6">
                      <v:shape id="shape 20" o:spid="_x0000_s20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5"/>
                <w:szCs w:val="15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2"/>
            </w:pPr>
            <w:r>
              <w:rPr>
                <w:sz w:val="11"/>
              </w:rPr>
            </w:r>
            <w:r/>
            <w:r/>
          </w:p>
          <w:p>
            <w:pPr>
              <w:pStyle w:val="1034"/>
              <w:ind w:left="531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0000" style="width:32.4pt;height:30.2pt;mso-wrap-distance-left:0.0pt;mso-wrap-distance-top:0.0pt;mso-wrap-distance-right:0.0pt;mso-wrap-distance-bottom:0.0pt;" coordorigin="0,0" coordsize="6,6">
                      <v:shape id="shape 22" o:spid="_x0000_s22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1"/>
                <w:szCs w:val="11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1"/>
            </w:pPr>
            <w:r>
              <w:rPr>
                <w:sz w:val="5"/>
              </w:rPr>
            </w:r>
            <w:r/>
            <w:r/>
          </w:p>
          <w:p>
            <w:pPr>
              <w:pStyle w:val="1034"/>
              <w:ind w:left="411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1"/>
                                    <a:gd name="gd13" fmla="+- gd11 76 0"/>
                                    <a:gd name="gd14" fmla="+- gd12 224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1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0000" style="width:32.5pt;height:30.2pt;mso-wrap-distance-left:0.0pt;mso-wrap-distance-top:0.0pt;mso-wrap-distance-right:0.0pt;mso-wrap-distance-bottom:0.0pt;" coordorigin="0,0" coordsize="6,6">
                      <v:shape id="shape 24" o:spid="_x0000_s24" style="position:absolute;left:0;top:0;width:6;height:5;visibility:visible;" path="m0,38053l38132,38053l49840,0l61549,38053l99840,38053l68829,61602l80854,99829l49840,76278l18986,99829l30854,61602l0,38053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5"/>
                <w:szCs w:val="5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  <w:spacing w:before="3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290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2905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0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5"/>
                                    <a:gd name="gd17" fmla="val 120"/>
                                    <a:gd name="gd18" fmla="val 583"/>
                                    <a:gd name="gd19" fmla="val 195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4"/>
                                    <a:gd name="gd25" fmla="*/ w 21600 632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" o:spid="_x0000_s0000" style="width:32.5pt;height:30.1pt;mso-wrap-distance-left:0.0pt;mso-wrap-distance-top:0.0pt;mso-wrap-distance-right:0.0pt;mso-wrap-distance-bottom:0.0pt;" coordorigin="0,0" coordsize="6,6">
                      <v:shape id="shape 26" o:spid="_x0000_s26" style="position:absolute;left:0;top:0;width:6;height:5;visibility:visible;" path="m0,38183l38132,38183l49840,0l61549,38183l99840,38183l68829,61644l80854,99829l49840,76197l18986,99829l30854,61644l0,38183xee" coordsize="100000,100000" filled="f" strokecolor="#000000" strokeweight="0.96pt">
                        <v:path textboxrect="0,0,3417719,3698629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  <w:spacing w:before="2"/>
            </w:pPr>
            <w:r>
              <w:rPr>
                <w:sz w:val="7"/>
              </w:rPr>
            </w:r>
            <w:r/>
            <w:r/>
          </w:p>
          <w:p>
            <w:pPr>
              <w:pStyle w:val="1034"/>
              <w:ind w:left="37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" o:spid="_x0000_s0000" style="width:32.4pt;height:30.2pt;mso-wrap-distance-left:0.0pt;mso-wrap-distance-top:0.0pt;mso-wrap-distance-right:0.0pt;mso-wrap-distance-bottom:0.0pt;" coordorigin="0,0" coordsize="6,6">
                      <v:shape id="shape 28" o:spid="_x0000_s28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7"/>
                <w:szCs w:val="7"/>
              </w:rPr>
            </w:r>
            <w:r/>
          </w:p>
        </w:tc>
      </w:tr>
      <w:tr>
        <w:trPr>
          <w:trHeight w:val="825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 w:right="95"/>
              <w:jc w:val="left"/>
            </w:pPr>
            <w:r>
              <w:rPr>
                <w:sz w:val="24"/>
              </w:rPr>
              <w:t xml:space="preserve"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хотел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общем деле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" o:spid="_x0000_s0000" style="width:32.4pt;height:30.2pt;mso-wrap-distance-left:0.0pt;mso-wrap-distance-top:0.0pt;mso-wrap-distance-right:0.0pt;mso-wrap-distance-bottom:0.0pt;" coordorigin="0,0" coordsize="6,6">
                      <v:shape id="shape 30" o:spid="_x0000_s30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1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" o:spid="_x0000_s0000" style="width:32.5pt;height:30.2pt;mso-wrap-distance-left:0.0pt;mso-wrap-distance-top:0.0pt;mso-wrap-distance-right:0.0pt;mso-wrap-distance-bottom:0.0pt;" coordorigin="0,0" coordsize="6,6">
                      <v:shape id="shape 32" o:spid="_x0000_s3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11"/>
            </w:pPr>
            <w:r>
              <w:rPr>
                <w:sz w:val="6"/>
              </w:rPr>
            </w:r>
            <w:r/>
            <w:r/>
          </w:p>
          <w:p>
            <w:pPr>
              <w:pStyle w:val="1034"/>
              <w:ind w:left="353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2905"/>
                      <wp:effectExtent l="0" t="0" r="0" b="0"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2905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0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5"/>
                                    <a:gd name="gd17" fmla="val 120"/>
                                    <a:gd name="gd18" fmla="val 583"/>
                                    <a:gd name="gd19" fmla="val 195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4"/>
                                    <a:gd name="gd25" fmla="*/ w 21600 632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" o:spid="_x0000_s0000" style="width:32.5pt;height:30.1pt;mso-wrap-distance-left:0.0pt;mso-wrap-distance-top:0.0pt;mso-wrap-distance-right:0.0pt;mso-wrap-distance-bottom:0.0pt;" coordorigin="0,0" coordsize="6,6">
                      <v:shape id="shape 34" o:spid="_x0000_s34" style="position:absolute;left:0;top:0;width:6;height:5;visibility:visible;" path="m0,38183l38132,38183l49840,0l61549,38183l99840,38183l68829,61644l80854,99829l49840,76197l18986,99829l30854,61644l0,38183xee" coordsize="100000,100000" filled="f" strokecolor="#000000" strokeweight="0.96pt">
                        <v:path textboxrect="0,0,3417719,3698629"/>
                      </v:shape>
                    </v:group>
                  </w:pict>
                </mc:Fallback>
              </mc:AlternateContent>
            </w:r>
            <w:r>
              <w:rPr>
                <w:sz w:val="6"/>
                <w:szCs w:val="6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531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" o:spid="_x0000_s0000" style="width:32.4pt;height:30.2pt;mso-wrap-distance-left:0.0pt;mso-wrap-distance-top:0.0pt;mso-wrap-distance-right:0.0pt;mso-wrap-distance-bottom:0.0pt;" coordorigin="0,0" coordsize="6,6">
                      <v:shape id="shape 36" o:spid="_x0000_s36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49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" o:spid="_x0000_s0000" style="width:32.5pt;height:30.2pt;mso-wrap-distance-left:0.0pt;mso-wrap-distance-top:0.0pt;mso-wrap-distance-right:0.0pt;mso-wrap-distance-bottom:0.0pt;" coordorigin="0,0" coordsize="6,6">
                      <v:shape id="shape 38" o:spid="_x0000_s38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  <w:spacing w:before="1"/>
            </w:pPr>
            <w:r>
              <w:rPr>
                <w:sz w:val="14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" o:spid="_x0000_s0000" style="width:32.5pt;height:30.2pt;mso-wrap-distance-left:0.0pt;mso-wrap-distance-top:0.0pt;mso-wrap-distance-right:0.0pt;mso-wrap-distance-bottom:0.0pt;" coordorigin="0,0" coordsize="6,6">
                      <v:shape id="shape 40" o:spid="_x0000_s40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4"/>
                <w:szCs w:val="14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389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" o:spid="_x0000_s0000" style="width:32.5pt;height:30.2pt;mso-wrap-distance-left:0.0pt;mso-wrap-distance-top:0.0pt;mso-wrap-distance-right:0.0pt;mso-wrap-distance-bottom:0.0pt;" coordorigin="0,0" coordsize="6,6">
                      <v:shape id="shape 42" o:spid="_x0000_s4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</w:tr>
      <w:tr>
        <w:trPr>
          <w:trHeight w:val="830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 w:right="95"/>
              <w:jc w:val="left"/>
            </w:pPr>
            <w:r>
              <w:rPr>
                <w:sz w:val="24"/>
              </w:rPr>
              <w:t xml:space="preserve"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всегда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активен: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предлагал, делал, помогал другим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" o:spid="_x0000_s0000" style="width:32.4pt;height:30.2pt;mso-wrap-distance-left:0.0pt;mso-wrap-distance-top:0.0pt;mso-wrap-distance-right:0.0pt;mso-wrap-distance-bottom:0.0pt;" coordorigin="0,0" coordsize="6,6">
                      <v:shape id="shape 44" o:spid="_x0000_s44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" o:spid="_x0000_s0000" style="width:32.5pt;height:30.2pt;mso-wrap-distance-left:0.0pt;mso-wrap-distance-top:0.0pt;mso-wrap-distance-right:0.0pt;mso-wrap-distance-bottom:0.0pt;" coordorigin="0,0" coordsize="6,6">
                      <v:shape id="shape 46" o:spid="_x0000_s46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5"/>
            </w:pPr>
            <w:r>
              <w:rPr>
                <w:sz w:val="4"/>
              </w:rPr>
            </w:r>
            <w:r/>
            <w:r/>
          </w:p>
          <w:p>
            <w:pPr>
              <w:pStyle w:val="1034"/>
              <w:ind w:left="456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2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" o:spid="_x0000_s0000" style="width:32.4pt;height:30.2pt;mso-wrap-distance-left:0.0pt;mso-wrap-distance-top:0.0pt;mso-wrap-distance-right:0.0pt;mso-wrap-distance-bottom:0.0pt;" coordorigin="0,0" coordsize="6,6">
                      <v:shape id="shape 48" o:spid="_x0000_s48" style="position:absolute;left:0;top:0;width:6;height:5;visibility:visible;" path="m0,38053l38155,38053l49919,0l61685,38053l99840,38053l68998,61773l80921,99829l49919,76278l18917,99829l30843,61773l0,38053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4"/>
                <w:szCs w:val="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9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61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2905"/>
                      <wp:effectExtent l="0" t="0" r="0" b="0"/>
                      <wp:docPr id="2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2905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2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2 0"/>
                                    <a:gd name="gd9" fmla="val 628"/>
                                    <a:gd name="gd10" fmla="val 222"/>
                                    <a:gd name="gd11" fmla="val 434"/>
                                    <a:gd name="gd12" fmla="val 359"/>
                                    <a:gd name="gd13" fmla="+- gd11 75 0"/>
                                    <a:gd name="gd14" fmla="+- gd12 224 0"/>
                                    <a:gd name="gd15" fmla="val 314"/>
                                    <a:gd name="gd16" fmla="val 445"/>
                                    <a:gd name="gd17" fmla="val 119"/>
                                    <a:gd name="gd18" fmla="val 583"/>
                                    <a:gd name="gd19" fmla="val 194"/>
                                    <a:gd name="gd20" fmla="val 359"/>
                                    <a:gd name="gd21" fmla="val 0"/>
                                    <a:gd name="gd22" fmla="val 222"/>
                                    <a:gd name="gd23" fmla="*/ w 0 629"/>
                                    <a:gd name="gd24" fmla="*/ h 0 584"/>
                                    <a:gd name="gd25" fmla="*/ w 21600 629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" o:spid="_x0000_s0000" style="width:32.4pt;height:30.1pt;mso-wrap-distance-left:0.0pt;mso-wrap-distance-top:0.0pt;mso-wrap-distance-right:0.0pt;mso-wrap-distance-bottom:0.0pt;" coordorigin="0,0" coordsize="6,6">
                      <v:shape id="shape 50" o:spid="_x0000_s50" style="position:absolute;left:0;top:0;width:6;height:5;visibility:visible;" path="m0,38012l38155,38012l49919,0l61685,38012l99840,38012l68998,61472l80921,99829l49919,76197l18917,99829l30843,61472l0,38012xee" coordsize="100000,100000" filled="f" strokecolor="#000000" strokeweight="0.96pt">
                        <v:path textboxrect="0,0,3434020,3698629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1"/>
            </w:pPr>
            <w:r>
              <w:rPr>
                <w:sz w:val="14"/>
              </w:rPr>
            </w:r>
            <w:r/>
            <w:r/>
          </w:p>
          <w:p>
            <w:pPr>
              <w:pStyle w:val="1034"/>
              <w:ind w:left="523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2905"/>
                      <wp:effectExtent l="0" t="0" r="0" b="0"/>
                      <wp:docPr id="2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2905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0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5"/>
                                    <a:gd name="gd17" fmla="val 119"/>
                                    <a:gd name="gd18" fmla="val 583"/>
                                    <a:gd name="gd19" fmla="val 194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4"/>
                                    <a:gd name="gd25" fmla="*/ w 21600 629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" o:spid="_x0000_s0000" style="width:32.4pt;height:30.1pt;mso-wrap-distance-left:0.0pt;mso-wrap-distance-top:0.0pt;mso-wrap-distance-right:0.0pt;mso-wrap-distance-bottom:0.0pt;" coordorigin="0,0" coordsize="6,6">
                      <v:shape id="shape 52" o:spid="_x0000_s52" style="position:absolute;left:0;top:0;width:6;height:5;visibility:visible;" path="m0,38183l38155,38183l49919,0l61685,38183l99840,38183l68998,61644l80921,99829l49919,76197l18917,99829l30843,61644l0,38183xee" coordsize="100000,100000" filled="f" strokecolor="#000000" strokeweight="0.96pt">
                        <v:path textboxrect="0,0,3434020,3698629"/>
                      </v:shape>
                    </v:group>
                  </w:pict>
                </mc:Fallback>
              </mc:AlternateContent>
            </w:r>
            <w:r>
              <w:rPr>
                <w:sz w:val="14"/>
                <w:szCs w:val="1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" o:spid="_x0000_s0000" style="width:32.5pt;height:30.2pt;mso-wrap-distance-left:0.0pt;mso-wrap-distance-top:0.0pt;mso-wrap-distance-right:0.0pt;mso-wrap-distance-bottom:0.0pt;" coordorigin="0,0" coordsize="6,6">
                      <v:shape id="shape 54" o:spid="_x0000_s54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  <w:spacing w:before="10"/>
            </w:pPr>
            <w:r>
              <w:rPr>
                <w:sz w:val="5"/>
              </w:rPr>
            </w:r>
            <w:r/>
            <w:r/>
          </w:p>
          <w:p>
            <w:pPr>
              <w:pStyle w:val="1034"/>
              <w:ind w:left="344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2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" o:spid="_x0000_s0000" style="width:32.5pt;height:30.2pt;mso-wrap-distance-left:0.0pt;mso-wrap-distance-top:0.0pt;mso-wrap-distance-right:0.0pt;mso-wrap-distance-bottom:0.0pt;" coordorigin="0,0" coordsize="6,6">
                      <v:shape id="shape 56" o:spid="_x0000_s56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5"/>
                <w:szCs w:val="5"/>
              </w:rPr>
            </w:r>
            <w:r/>
          </w:p>
        </w:tc>
      </w:tr>
      <w:tr>
        <w:trPr>
          <w:trHeight w:val="827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/>
              <w:jc w:val="left"/>
              <w:spacing w:line="268" w:lineRule="exact"/>
            </w:pPr>
            <w:r>
              <w:rPr>
                <w:sz w:val="24"/>
              </w:rPr>
              <w:t xml:space="preserve"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команде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3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" o:spid="_x0000_s0000" style="width:32.4pt;height:30.2pt;mso-wrap-distance-left:0.0pt;mso-wrap-distance-top:0.0pt;mso-wrap-distance-right:0.0pt;mso-wrap-distance-bottom:0.0pt;" coordorigin="0,0" coordsize="6,6">
                      <v:shape id="shape 58" o:spid="_x0000_s58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10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3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" o:spid="_x0000_s0000" style="width:32.5pt;height:30.2pt;mso-wrap-distance-left:0.0pt;mso-wrap-distance-top:0.0pt;mso-wrap-distance-right:0.0pt;mso-wrap-distance-bottom:0.0pt;" coordorigin="0,0" coordsize="6,6">
                      <v:shape id="shape 60" o:spid="_x0000_s60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48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3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" o:spid="_x0000_s0000" style="width:32.5pt;height:30.2pt;mso-wrap-distance-left:0.0pt;mso-wrap-distance-top:0.0pt;mso-wrap-distance-right:0.0pt;mso-wrap-distance-bottom:0.0pt;" coordorigin="0,0" coordsize="6,6">
                      <v:shape id="shape 62" o:spid="_x0000_s62" style="position:absolute;left:0;top:0;width:6;height:5;visibility:visible;" path="m0,38053l38132,38053l49840,0l61549,38053l99840,38053l68829,61773l80854,99829l49840,76278l18986,99829l30854,61773l0,38053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2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61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3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0000" style="width:32.4pt;height:30.2pt;mso-wrap-distance-left:0.0pt;mso-wrap-distance-top:0.0pt;mso-wrap-distance-right:0.0pt;mso-wrap-distance-bottom:0.0pt;" coordorigin="0,0" coordsize="6,6">
                      <v:shape id="shape 64" o:spid="_x0000_s64" style="position:absolute;left:0;top:0;width:6;height:5;visibility:visible;" path="m0,38053l38155,38053l49919,0l61685,38053l99840,38053l68998,61773l80921,99829l49919,76278l18917,99829l30843,61773l0,38053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10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523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3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" o:spid="_x0000_s0000" style="width:32.4pt;height:30.2pt;mso-wrap-distance-left:0.0pt;mso-wrap-distance-top:0.0pt;mso-wrap-distance-right:0.0pt;mso-wrap-distance-bottom:0.0pt;" coordorigin="0,0" coordsize="6,6">
                      <v:shape id="shape 66" o:spid="_x0000_s66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  <w:spacing w:before="11"/>
            </w:pPr>
            <w:r>
              <w:rPr>
                <w:sz w:val="11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3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" o:spid="_x0000_s0000" style="width:32.5pt;height:30.2pt;mso-wrap-distance-left:0.0pt;mso-wrap-distance-top:0.0pt;mso-wrap-distance-right:0.0pt;mso-wrap-distance-bottom:0.0pt;" coordorigin="0,0" coordsize="6,6">
                      <v:shape id="shape 68" o:spid="_x0000_s68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1"/>
                <w:szCs w:val="11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344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3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" o:spid="_x0000_s0000" style="width:32.5pt;height:30.2pt;mso-wrap-distance-left:0.0pt;mso-wrap-distance-top:0.0pt;mso-wrap-distance-right:0.0pt;mso-wrap-distance-bottom:0.0pt;" coordorigin="0,0" coordsize="6,6">
                      <v:shape id="shape 70" o:spid="_x0000_s70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</w:tr>
      <w:tr>
        <w:trPr>
          <w:trHeight w:val="827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 w:right="95"/>
              <w:jc w:val="left"/>
            </w:pPr>
            <w:r>
              <w:rPr>
                <w:sz w:val="24"/>
              </w:rPr>
              <w:t xml:space="preserve"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появились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друзья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знакомые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3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" o:spid="_x0000_s0000" style="width:32.4pt;height:30.2pt;mso-wrap-distance-left:0.0pt;mso-wrap-distance-top:0.0pt;mso-wrap-distance-right:0.0pt;mso-wrap-distance-bottom:0.0pt;" coordorigin="0,0" coordsize="6,6">
                      <v:shape id="shape 72" o:spid="_x0000_s72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3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" o:spid="_x0000_s0000" style="width:32.5pt;height:30.2pt;mso-wrap-distance-left:0.0pt;mso-wrap-distance-top:0.0pt;mso-wrap-distance-right:0.0pt;mso-wrap-distance-bottom:0.0pt;" coordorigin="0,0" coordsize="6,6">
                      <v:shape id="shape 74" o:spid="_x0000_s74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6"/>
            </w:pPr>
            <w:r>
              <w:rPr>
                <w:sz w:val="11"/>
              </w:rPr>
            </w:r>
            <w:r/>
            <w:r/>
          </w:p>
          <w:p>
            <w:pPr>
              <w:pStyle w:val="1034"/>
              <w:ind w:left="411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3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1"/>
                                    <a:gd name="gd13" fmla="+- gd11 75 0"/>
                                    <a:gd name="gd14" fmla="+- gd12 224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1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" o:spid="_x0000_s0000" style="width:32.4pt;height:30.2pt;mso-wrap-distance-left:0.0pt;mso-wrap-distance-top:0.0pt;mso-wrap-distance-right:0.0pt;mso-wrap-distance-bottom:0.0pt;" coordorigin="0,0" coordsize="6,6">
                      <v:shape id="shape 76" o:spid="_x0000_s76" style="position:absolute;left:0;top:0;width:6;height:5;visibility:visible;" path="m0,38053l38155,38053l49919,0l61685,38053l99840,38053l68998,61602l80921,99829l49919,76278l18917,99829l30843,61602l0,38053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1"/>
                <w:szCs w:val="11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6" w:after="1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61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4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7" o:spid="_x0000_s0000" style="width:32.4pt;height:30.2pt;mso-wrap-distance-left:0.0pt;mso-wrap-distance-top:0.0pt;mso-wrap-distance-right:0.0pt;mso-wrap-distance-bottom:0.0pt;" coordorigin="0,0" coordsize="6,6">
                      <v:shape id="shape 78" o:spid="_x0000_s78" style="position:absolute;left:0;top:0;width:6;height:5;visibility:visible;" path="m0,38053l38155,38053l49919,0l61685,38053l99840,38053l68998,61773l80921,99829l49919,76278l18917,99829l30843,61773l0,38053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50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4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9" o:spid="_x0000_s0000" style="width:32.5pt;height:30.2pt;mso-wrap-distance-left:0.0pt;mso-wrap-distance-top:0.0pt;mso-wrap-distance-right:0.0pt;mso-wrap-distance-bottom:0.0pt;" coordorigin="0,0" coordsize="6,6">
                      <v:shape id="shape 80" o:spid="_x0000_s80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  <w:spacing w:before="6" w:after="1"/>
            </w:pPr>
            <w:r>
              <w:rPr>
                <w:sz w:val="12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4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1" o:spid="_x0000_s0000" style="width:32.5pt;height:30.2pt;mso-wrap-distance-left:0.0pt;mso-wrap-distance-top:0.0pt;mso-wrap-distance-right:0.0pt;mso-wrap-distance-bottom:0.0pt;" coordorigin="0,0" coordsize="6,6">
                      <v:shape id="shape 82" o:spid="_x0000_s8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2"/>
                <w:szCs w:val="12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36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4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3" o:spid="_x0000_s0000" style="width:32.4pt;height:30.2pt;mso-wrap-distance-left:0.0pt;mso-wrap-distance-top:0.0pt;mso-wrap-distance-right:0.0pt;mso-wrap-distance-bottom:0.0pt;" coordorigin="0,0" coordsize="6,6">
                      <v:shape id="shape 84" o:spid="_x0000_s84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</w:tr>
      <w:tr>
        <w:trPr>
          <w:trHeight w:val="828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/>
              <w:jc w:val="left"/>
              <w:spacing w:line="268" w:lineRule="exact"/>
            </w:pPr>
            <w:r>
              <w:rPr>
                <w:sz w:val="24"/>
              </w:rPr>
              <w:t xml:space="preserve"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команде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9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4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28"/>
                                    <a:gd name="gd10" fmla="val 224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5" o:spid="_x0000_s0000" style="width:32.4pt;height:30.2pt;mso-wrap-distance-left:0.0pt;mso-wrap-distance-top:0.0pt;mso-wrap-distance-right:0.0pt;mso-wrap-distance-bottom:0.0pt;" coordorigin="0,0" coordsize="6,6">
                      <v:shape id="shape 86" o:spid="_x0000_s86" style="position:absolute;left:0;top:0;width:6;height:5;visibility:visible;" path="m0,38225l38155,38225l49919,0l61685,38225l99840,38225l68998,61773l80921,99829l49919,76278l18917,99829l30843,61773l0,38225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9"/>
                <w:szCs w:val="9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2905"/>
                      <wp:effectExtent l="0" t="0" r="0" b="0"/>
                      <wp:docPr id="4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2905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0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5"/>
                                    <a:gd name="gd17" fmla="val 120"/>
                                    <a:gd name="gd18" fmla="val 583"/>
                                    <a:gd name="gd19" fmla="val 195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4"/>
                                    <a:gd name="gd25" fmla="*/ w 21600 632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" o:spid="_x0000_s0000" style="width:32.5pt;height:30.1pt;mso-wrap-distance-left:0.0pt;mso-wrap-distance-top:0.0pt;mso-wrap-distance-right:0.0pt;mso-wrap-distance-bottom:0.0pt;" coordorigin="0,0" coordsize="6,6">
                      <v:shape id="shape 88" o:spid="_x0000_s88" style="position:absolute;left:0;top:0;width:6;height:5;visibility:visible;" path="m0,38183l38132,38183l49840,0l61549,38183l99840,38183l68829,61644l80854,99829l49840,76197l18986,99829l30854,61644l0,38183xee" coordsize="100000,100000" filled="f" strokecolor="#000000" strokeweight="0.96pt">
                        <v:path textboxrect="0,0,3417719,3698629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10"/>
            </w:pPr>
            <w:r>
              <w:rPr>
                <w:sz w:val="10"/>
              </w:rPr>
            </w:r>
            <w:r/>
            <w:r/>
          </w:p>
          <w:p>
            <w:pPr>
              <w:pStyle w:val="1034"/>
              <w:ind w:left="425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2905"/>
                      <wp:effectExtent l="0" t="0" r="0" b="0"/>
                      <wp:docPr id="4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2905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2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2 0"/>
                                    <a:gd name="gd9" fmla="val 631"/>
                                    <a:gd name="gd10" fmla="val 222"/>
                                    <a:gd name="gd11" fmla="val 435"/>
                                    <a:gd name="gd12" fmla="val 360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5"/>
                                    <a:gd name="gd17" fmla="val 120"/>
                                    <a:gd name="gd18" fmla="val 583"/>
                                    <a:gd name="gd19" fmla="val 195"/>
                                    <a:gd name="gd20" fmla="val 360"/>
                                    <a:gd name="gd21" fmla="val 0"/>
                                    <a:gd name="gd22" fmla="val 222"/>
                                    <a:gd name="gd23" fmla="*/ w 0 632"/>
                                    <a:gd name="gd24" fmla="*/ h 0 584"/>
                                    <a:gd name="gd25" fmla="*/ w 21600 632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" o:spid="_x0000_s0000" style="width:32.5pt;height:30.1pt;mso-wrap-distance-left:0.0pt;mso-wrap-distance-top:0.0pt;mso-wrap-distance-right:0.0pt;mso-wrap-distance-bottom:0.0pt;" coordorigin="0,0" coordsize="6,6">
                      <v:shape id="shape 90" o:spid="_x0000_s90" style="position:absolute;left:0;top:0;width:6;height:5;visibility:visible;" path="m0,38012l38132,38012l49840,0l61549,38012l99840,38012l68829,61644l80854,99829l49840,76197l18986,99829l30854,61644l0,38012xee" coordsize="100000,100000" filled="f" strokecolor="#000000" strokeweight="0.96pt">
                        <v:path textboxrect="0,0,3417719,3698629"/>
                      </v:shape>
                    </v:group>
                  </w:pict>
                </mc:Fallback>
              </mc:AlternateContent>
            </w:r>
            <w:r>
              <w:rPr>
                <w:sz w:val="10"/>
                <w:szCs w:val="10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2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61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2905"/>
                      <wp:effectExtent l="0" t="0" r="0" b="0"/>
                      <wp:docPr id="4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2905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0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5"/>
                                    <a:gd name="gd17" fmla="val 119"/>
                                    <a:gd name="gd18" fmla="val 583"/>
                                    <a:gd name="gd19" fmla="val 194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4"/>
                                    <a:gd name="gd25" fmla="*/ w 21600 629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1" o:spid="_x0000_s0000" style="width:32.4pt;height:30.1pt;mso-wrap-distance-left:0.0pt;mso-wrap-distance-top:0.0pt;mso-wrap-distance-right:0.0pt;mso-wrap-distance-bottom:0.0pt;" coordorigin="0,0" coordsize="6,6">
                      <v:shape id="shape 92" o:spid="_x0000_s92" style="position:absolute;left:0;top:0;width:6;height:5;visibility:visible;" path="m0,38183l38155,38183l49919,0l61685,38183l99840,38183l68998,61644l80921,99829l49919,76197l18917,99829l30843,61644l0,38183xee" coordsize="100000,100000" filled="f" strokecolor="#000000" strokeweight="0.96pt">
                        <v:path textboxrect="0,0,3434020,3698629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8"/>
              </w:rPr>
            </w:r>
            <w:r/>
            <w:r/>
          </w:p>
          <w:p>
            <w:pPr>
              <w:pStyle w:val="1034"/>
              <w:ind w:left="50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4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" o:spid="_x0000_s0000" style="width:32.5pt;height:30.2pt;mso-wrap-distance-left:0.0pt;mso-wrap-distance-top:0.0pt;mso-wrap-distance-right:0.0pt;mso-wrap-distance-bottom:0.0pt;" coordorigin="0,0" coordsize="6,6">
                      <v:shape id="shape 94" o:spid="_x0000_s94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8"/>
                <w:szCs w:val="8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4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" o:spid="_x0000_s0000" style="width:32.5pt;height:30.2pt;mso-wrap-distance-left:0.0pt;mso-wrap-distance-top:0.0pt;mso-wrap-distance-right:0.0pt;mso-wrap-distance-bottom:0.0pt;" coordorigin="0,0" coordsize="6,6">
                      <v:shape id="shape 96" o:spid="_x0000_s96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13"/>
              </w:rPr>
            </w:r>
            <w:r/>
            <w:r/>
          </w:p>
          <w:p>
            <w:pPr>
              <w:pStyle w:val="1034"/>
              <w:ind w:left="404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5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7" o:spid="_x0000_s0000" style="width:32.5pt;height:30.2pt;mso-wrap-distance-left:0.0pt;mso-wrap-distance-top:0.0pt;mso-wrap-distance-right:0.0pt;mso-wrap-distance-bottom:0.0pt;" coordorigin="0,0" coordsize="6,6">
                      <v:shape id="shape 98" o:spid="_x0000_s98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13"/>
                <w:szCs w:val="13"/>
              </w:rPr>
            </w:r>
            <w:r/>
          </w:p>
        </w:tc>
      </w:tr>
      <w:tr>
        <w:trPr>
          <w:trHeight w:val="1103"/>
        </w:trPr>
        <w:tc>
          <w:tcPr>
            <w:tcW w:w="1984" w:type="dxa"/>
            <w:textDirection w:val="lrTb"/>
            <w:noWrap w:val="false"/>
          </w:tcPr>
          <w:p>
            <w:pPr>
              <w:pStyle w:val="1034"/>
              <w:ind w:left="112" w:right="95"/>
              <w:jc w:val="left"/>
            </w:pPr>
            <w:r>
              <w:rPr>
                <w:sz w:val="24"/>
              </w:rPr>
              <w:t xml:space="preserve">Когда возникали трудности, я не бросал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товарищей,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старался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хорошо работу</w:t>
            </w:r>
            <w:r>
              <w:rPr>
                <w:szCs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8"/>
            </w:pPr>
            <w:r>
              <w:rPr>
                <w:sz w:val="21"/>
              </w:rPr>
            </w:r>
            <w:r/>
            <w:r/>
          </w:p>
          <w:p>
            <w:pPr>
              <w:pStyle w:val="1034"/>
              <w:ind w:left="44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2905"/>
                      <wp:effectExtent l="0" t="0" r="0" b="0"/>
                      <wp:docPr id="5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2905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0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5"/>
                                    <a:gd name="gd17" fmla="val 119"/>
                                    <a:gd name="gd18" fmla="val 583"/>
                                    <a:gd name="gd19" fmla="val 194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4"/>
                                    <a:gd name="gd25" fmla="*/ w 21600 629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9" o:spid="_x0000_s0000" style="width:32.4pt;height:30.1pt;mso-wrap-distance-left:0.0pt;mso-wrap-distance-top:0.0pt;mso-wrap-distance-right:0.0pt;mso-wrap-distance-bottom:0.0pt;" coordorigin="0,0" coordsize="6,6">
                      <v:shape id="shape 100" o:spid="_x0000_s100" style="position:absolute;left:0;top:0;width:6;height:5;visibility:visible;" path="m0,38183l38155,38183l49919,0l61685,38183l99840,38183l68998,61644l80921,99829l49919,76197l18917,99829l30843,61644l0,38183xee" coordsize="100000,100000" filled="f" strokecolor="#000000" strokeweight="0.96pt">
                        <v:path textboxrect="0,0,3434020,3698629"/>
                      </v:shape>
                    </v:group>
                  </w:pict>
                </mc:Fallback>
              </mc:AlternateContent>
            </w:r>
            <w:r>
              <w:rPr>
                <w:sz w:val="21"/>
                <w:szCs w:val="21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6"/>
            </w:pPr>
            <w:r/>
            <w:r/>
            <w:r/>
          </w:p>
          <w:p>
            <w:pPr>
              <w:pStyle w:val="1034"/>
              <w:ind w:left="49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52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" o:spid="_x0000_s0000" style="width:32.5pt;height:30.2pt;mso-wrap-distance-left:0.0pt;mso-wrap-distance-top:0.0pt;mso-wrap-distance-right:0.0pt;mso-wrap-distance-bottom:0.0pt;" coordorigin="0,0" coordsize="6,6">
                      <v:shape id="shape 102" o:spid="_x0000_s10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Cs w:val="20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4"/>
              <w:jc w:val="left"/>
              <w:spacing w:before="7" w:after="1"/>
            </w:pPr>
            <w:r>
              <w:rPr>
                <w:sz w:val="25"/>
              </w:rPr>
            </w:r>
            <w:r/>
            <w:r/>
          </w:p>
          <w:p>
            <w:pPr>
              <w:pStyle w:val="1034"/>
              <w:ind w:left="411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2905"/>
                      <wp:effectExtent l="0" t="0" r="0" b="0"/>
                      <wp:docPr id="5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2905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2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2 0"/>
                                    <a:gd name="gd9" fmla="val 628"/>
                                    <a:gd name="gd10" fmla="val 222"/>
                                    <a:gd name="gd11" fmla="val 434"/>
                                    <a:gd name="gd12" fmla="val 360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5"/>
                                    <a:gd name="gd17" fmla="val 119"/>
                                    <a:gd name="gd18" fmla="val 583"/>
                                    <a:gd name="gd19" fmla="val 194"/>
                                    <a:gd name="gd20" fmla="val 360"/>
                                    <a:gd name="gd21" fmla="val 0"/>
                                    <a:gd name="gd22" fmla="val 222"/>
                                    <a:gd name="gd23" fmla="*/ w 0 629"/>
                                    <a:gd name="gd24" fmla="*/ h 0 584"/>
                                    <a:gd name="gd25" fmla="*/ w 21600 629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" o:spid="_x0000_s0000" style="width:32.4pt;height:30.1pt;mso-wrap-distance-left:0.0pt;mso-wrap-distance-top:0.0pt;mso-wrap-distance-right:0.0pt;mso-wrap-distance-bottom:0.0pt;" coordorigin="0,0" coordsize="6,6">
                      <v:shape id="shape 104" o:spid="_x0000_s104" style="position:absolute;left:0;top:0;width:6;height:5;visibility:visible;" path="m0,38012l38155,38012l49919,0l61685,38012l99840,38012l68998,61644l80921,99829l49919,76197l18917,99829l30843,61644l0,38012xee" coordsize="100000,100000" filled="f" strokecolor="#000000" strokeweight="0.96pt">
                        <v:path textboxrect="0,0,3434020,3698629"/>
                      </v:shape>
                    </v:group>
                  </w:pict>
                </mc:Fallback>
              </mc:AlternateContent>
            </w:r>
            <w:r>
              <w:rPr>
                <w:sz w:val="25"/>
                <w:szCs w:val="25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034"/>
              <w:jc w:val="left"/>
              <w:spacing w:before="3"/>
            </w:pPr>
            <w:r>
              <w:rPr>
                <w:sz w:val="25"/>
              </w:rPr>
            </w:r>
            <w:r/>
            <w:r/>
          </w:p>
          <w:p>
            <w:pPr>
              <w:pStyle w:val="1034"/>
              <w:ind w:left="617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480" cy="384175"/>
                      <wp:effectExtent l="0" t="0" r="0" b="0"/>
                      <wp:docPr id="5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1480" cy="384174"/>
                                <a:chOff x="0" y="0"/>
                                <a:chExt cx="646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27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0 0"/>
                                    <a:gd name="gd4" fmla="+- gd2 0 0"/>
                                    <a:gd name="gd5" fmla="val 314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28"/>
                                    <a:gd name="gd10" fmla="val 223"/>
                                    <a:gd name="gd11" fmla="val 434"/>
                                    <a:gd name="gd12" fmla="val 362"/>
                                    <a:gd name="gd13" fmla="+- gd11 75 0"/>
                                    <a:gd name="gd14" fmla="+- gd12 223 0"/>
                                    <a:gd name="gd15" fmla="val 314"/>
                                    <a:gd name="gd16" fmla="val 447"/>
                                    <a:gd name="gd17" fmla="val 119"/>
                                    <a:gd name="gd18" fmla="val 585"/>
                                    <a:gd name="gd19" fmla="val 194"/>
                                    <a:gd name="gd20" fmla="val 362"/>
                                    <a:gd name="gd21" fmla="val 0"/>
                                    <a:gd name="gd22" fmla="val 223"/>
                                    <a:gd name="gd23" fmla="*/ w 0 629"/>
                                    <a:gd name="gd24" fmla="*/ h 0 586"/>
                                    <a:gd name="gd25" fmla="*/ w 21600 629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29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29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" o:spid="_x0000_s0000" style="width:32.4pt;height:30.2pt;mso-wrap-distance-left:0.0pt;mso-wrap-distance-top:0.0pt;mso-wrap-distance-right:0.0pt;mso-wrap-distance-bottom:0.0pt;" coordorigin="0,0" coordsize="6,6">
                      <v:shape id="shape 106" o:spid="_x0000_s106" style="position:absolute;left:0;top:0;width:6;height:5;visibility:visible;" path="m0,38053l38155,38053l49919,0l61685,38053l99840,38053l68998,61773l80921,99829l49919,76278l18917,99829l30843,61773l0,38053xee" coordsize="100000,100000" filled="f" strokecolor="#000000" strokeweight="0.96pt">
                        <v:path textboxrect="0,0,3434020,3686004"/>
                      </v:shape>
                    </v:group>
                  </w:pict>
                </mc:Fallback>
              </mc:AlternateContent>
            </w:r>
            <w:r>
              <w:rPr>
                <w:sz w:val="25"/>
                <w:szCs w:val="25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34"/>
              <w:jc w:val="left"/>
              <w:spacing w:before="6" w:after="1"/>
            </w:pPr>
            <w:r>
              <w:rPr>
                <w:sz w:val="23"/>
              </w:rPr>
            </w:r>
            <w:r/>
            <w:r/>
          </w:p>
          <w:p>
            <w:pPr>
              <w:pStyle w:val="1034"/>
              <w:ind w:left="612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5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" o:spid="_x0000_s0000" style="width:32.5pt;height:30.2pt;mso-wrap-distance-left:0.0pt;mso-wrap-distance-top:0.0pt;mso-wrap-distance-right:0.0pt;mso-wrap-distance-bottom:0.0pt;" coordorigin="0,0" coordsize="6,6">
                      <v:shape id="shape 108" o:spid="_x0000_s108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23"/>
                <w:szCs w:val="23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4"/>
              <w:jc w:val="left"/>
              <w:spacing w:before="7" w:after="1"/>
            </w:pPr>
            <w:r>
              <w:rPr>
                <w:sz w:val="25"/>
              </w:rPr>
            </w:r>
            <w:r/>
            <w:r/>
          </w:p>
          <w:p>
            <w:pPr>
              <w:pStyle w:val="1034"/>
              <w:ind w:left="530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2905"/>
                      <wp:effectExtent l="0" t="0" r="0" b="0"/>
                      <wp:docPr id="5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2905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2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3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3 0"/>
                                    <a:gd name="gd9" fmla="val 631"/>
                                    <a:gd name="gd10" fmla="val 223"/>
                                    <a:gd name="gd11" fmla="val 435"/>
                                    <a:gd name="gd12" fmla="val 360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5"/>
                                    <a:gd name="gd17" fmla="val 120"/>
                                    <a:gd name="gd18" fmla="val 583"/>
                                    <a:gd name="gd19" fmla="val 195"/>
                                    <a:gd name="gd20" fmla="val 360"/>
                                    <a:gd name="gd21" fmla="val 0"/>
                                    <a:gd name="gd22" fmla="val 223"/>
                                    <a:gd name="gd23" fmla="*/ w 0 632"/>
                                    <a:gd name="gd24" fmla="*/ h 0 584"/>
                                    <a:gd name="gd25" fmla="*/ w 21600 632"/>
                                    <a:gd name="gd26" fmla="*/ h 21600 584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4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4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" o:spid="_x0000_s0000" style="width:32.5pt;height:30.1pt;mso-wrap-distance-left:0.0pt;mso-wrap-distance-top:0.0pt;mso-wrap-distance-right:0.0pt;mso-wrap-distance-bottom:0.0pt;" coordorigin="0,0" coordsize="6,6">
                      <v:shape id="shape 110" o:spid="_x0000_s110" style="position:absolute;left:0;top:0;width:6;height:5;visibility:visible;" path="m0,38183l38132,38183l49840,0l61549,38183l99840,38183l68829,61644l80854,99829l49840,76197l18986,99829l30854,61644l0,38183xee" coordsize="100000,100000" filled="f" strokecolor="#000000" strokeweight="0.96pt">
                        <v:path textboxrect="0,0,3417719,3698629"/>
                      </v:shape>
                    </v:group>
                  </w:pict>
                </mc:Fallback>
              </mc:AlternateContent>
            </w:r>
            <w:r>
              <w:rPr>
                <w:sz w:val="25"/>
                <w:szCs w:val="25"/>
              </w:rPr>
            </w:r>
            <w:r/>
          </w:p>
        </w:tc>
        <w:tc>
          <w:tcPr>
            <w:tcW w:w="1118" w:type="dxa"/>
            <w:textDirection w:val="lrTb"/>
            <w:noWrap w:val="false"/>
          </w:tcPr>
          <w:p>
            <w:pPr>
              <w:pStyle w:val="1034"/>
              <w:jc w:val="left"/>
              <w:spacing w:before="7"/>
            </w:pPr>
            <w:r>
              <w:rPr>
                <w:sz w:val="29"/>
              </w:rPr>
            </w:r>
            <w:r/>
            <w:r/>
          </w:p>
          <w:p>
            <w:pPr>
              <w:pStyle w:val="1034"/>
              <w:ind w:left="404"/>
              <w:jc w:val="left"/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3385" cy="384175"/>
                      <wp:effectExtent l="0" t="0" r="0" b="0"/>
                      <wp:docPr id="5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3383" cy="384174"/>
                                <a:chOff x="0" y="0"/>
                                <a:chExt cx="648" cy="603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" y="9"/>
                                  <a:ext cx="630" cy="585"/>
                                </a:xfrm>
                                <a:custGeom>
                                  <a:avLst/>
                                  <a:gdLst>
                                    <a:gd name="gd0" fmla="val 65536"/>
                                    <a:gd name="gd1" fmla="val 0"/>
                                    <a:gd name="gd2" fmla="val 224"/>
                                    <a:gd name="gd3" fmla="+- gd1 241 0"/>
                                    <a:gd name="gd4" fmla="+- gd2 0 0"/>
                                    <a:gd name="gd5" fmla="val 315"/>
                                    <a:gd name="gd6" fmla="val 0"/>
                                    <a:gd name="gd7" fmla="+- gd5 74 0"/>
                                    <a:gd name="gd8" fmla="+- gd6 224 0"/>
                                    <a:gd name="gd9" fmla="val 631"/>
                                    <a:gd name="gd10" fmla="val 224"/>
                                    <a:gd name="gd11" fmla="val 435"/>
                                    <a:gd name="gd12" fmla="val 362"/>
                                    <a:gd name="gd13" fmla="+- gd11 76 0"/>
                                    <a:gd name="gd14" fmla="+- gd12 223 0"/>
                                    <a:gd name="gd15" fmla="val 315"/>
                                    <a:gd name="gd16" fmla="val 447"/>
                                    <a:gd name="gd17" fmla="val 120"/>
                                    <a:gd name="gd18" fmla="val 585"/>
                                    <a:gd name="gd19" fmla="val 195"/>
                                    <a:gd name="gd20" fmla="val 362"/>
                                    <a:gd name="gd21" fmla="val 0"/>
                                    <a:gd name="gd22" fmla="val 224"/>
                                    <a:gd name="gd23" fmla="*/ w 0 632"/>
                                    <a:gd name="gd24" fmla="*/ h 0 586"/>
                                    <a:gd name="gd25" fmla="*/ w 21600 632"/>
                                    <a:gd name="gd26" fmla="*/ h 21600 586"/>
                                  </a:gdLst>
                                  <a:ahLst/>
                                  <a:cxnLst/>
                                  <a:rect l="gd23" t="gd24" r="gd25" b="gd26"/>
                                  <a:pathLst>
                                    <a:path w="632" h="586" fill="norm" stroke="1" extrusionOk="0">
                                      <a:moveTo>
                                        <a:pt x="gd1" y="gd2"/>
                                      </a:moveTo>
                                      <a:lnTo>
                                        <a:pt x="gd3" y="gd4"/>
                                      </a:lnTo>
                                      <a:lnTo>
                                        <a:pt x="gd5" y="gd6"/>
                                      </a:lnTo>
                                      <a:lnTo>
                                        <a:pt x="gd7" y="gd8"/>
                                      </a:lnTo>
                                      <a:lnTo>
                                        <a:pt x="gd9" y="gd10"/>
                                      </a:lnTo>
                                      <a:lnTo>
                                        <a:pt x="gd11" y="gd12"/>
                                      </a:lnTo>
                                      <a:lnTo>
                                        <a:pt x="gd13" y="gd14"/>
                                      </a:lnTo>
                                      <a:lnTo>
                                        <a:pt x="gd15" y="gd16"/>
                                      </a:lnTo>
                                      <a:lnTo>
                                        <a:pt x="gd17" y="gd18"/>
                                      </a:lnTo>
                                      <a:lnTo>
                                        <a:pt x="gd19" y="gd20"/>
                                      </a:lnTo>
                                      <a:lnTo>
                                        <a:pt x="gd21" y="gd22"/>
                                      </a:lnTo>
                                      <a:close/>
                                    </a:path>
                                    <a:path w="632" h="586" fill="norm" stroke="1" extrusionOk="0"/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1" o:spid="_x0000_s0000" style="width:32.5pt;height:30.2pt;mso-wrap-distance-left:0.0pt;mso-wrap-distance-top:0.0pt;mso-wrap-distance-right:0.0pt;mso-wrap-distance-bottom:0.0pt;" coordorigin="0,0" coordsize="6,6">
                      <v:shape id="shape 112" o:spid="_x0000_s112" style="position:absolute;left:0;top:0;width:6;height:5;visibility:visible;" path="m0,38225l38132,38225l49840,0l61549,38225l99840,38225l68829,61773l80854,99829l49840,76278l18986,99829l30854,61773l0,38225xee" coordsize="100000,100000" filled="f" strokecolor="#000000" strokeweight="0.96pt">
                        <v:path textboxrect="0,0,3417719,3686004"/>
                      </v:shape>
                    </v:group>
                  </w:pict>
                </mc:Fallback>
              </mc:AlternateContent>
            </w:r>
            <w:r>
              <w:rPr>
                <w:sz w:val="29"/>
                <w:szCs w:val="29"/>
              </w:rPr>
            </w:r>
            <w:r/>
          </w:p>
        </w:tc>
      </w:tr>
    </w:tbl>
    <w:p>
      <w:pPr>
        <w:ind w:left="0" w:firstLine="0"/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  <w:t xml:space="preserve">Таблица заполняется 3 цветами: ­</w:t>
        <w:tab/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красный — оцениваю себя положительно, все получилось и все удалось, это ответ «да»;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­желтый — не уверен, что получилось проявить все свои положительные стороны, ест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ь некоторые единичные проблемы, это ответ «не знаю»;</w:t>
      </w:r>
      <w:r>
        <w:rPr>
          <w:b w:val="0"/>
          <w:bCs w:val="0"/>
          <w:i w:val="0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­синий — плохо проявил себя, не получилось включиться в общее дело, это ответ «нет».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none"/>
        </w:rPr>
        <w:t xml:space="preserve">Уровни усвоения материала: </w:t>
      </w:r>
      <w:r>
        <w:rPr>
          <w:rFonts w:ascii="Times New Roman" w:hAnsi="Times New Roman" w:cs="Times New Roman"/>
          <w:b/>
          <w:bCs/>
          <w:i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  <w:t xml:space="preserve">–</w:t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максимальный (красным и желтым цветом заполнено от 44 до 56 звездочек)– программный материал усвоен обучающимся полностью, обучающийся имеет высокие достижения в социально-активной деятельности.</w:t>
      </w:r>
      <w:r>
        <w:rPr>
          <w:b w:val="0"/>
          <w:bCs w:val="0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–</w:t>
        <w:tab/>
        <w:t xml:space="preserve">средний – (красным и желтым цветом заполнено от 33 до 43 звездочек) усвоение программы в полном объеме, при наличии несущественных ошибок; обучающийся имеет средние достижения в социально-активной деятельности.</w:t>
      </w:r>
      <w:r>
        <w:rPr>
          <w:b w:val="0"/>
          <w:bCs w:val="0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–</w:t>
        <w:tab/>
        <w:t xml:space="preserve">минимальный – (красным и желтым цветом заполнено меньше 33 звездочек) усвоение программы в неполном объеме, допускает существенные ошибки в теоретических и практических заданиях; не проявляет социально-активную деятельность. 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 w:val="0"/>
          <w:i w:val="0"/>
          <w:color w:val="000000"/>
          <w:sz w:val="20"/>
          <w:szCs w:val="20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</w:rPr>
      </w:r>
      <w:r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SimSun">
    <w:panose1 w:val="02020603020101020101"/>
  </w:font>
  <w:font w:name="Calibri">
    <w:panose1 w:val="020F0502020204030204"/>
  </w:font>
  <w:font w:name="Marlett">
    <w:panose1 w:val="00000400000000000000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0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1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2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3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4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5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152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72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92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312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032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752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72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92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57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152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72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92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312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032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752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72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92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" w:hanging="73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46" w:hanging="7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7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240" w:hanging="360"/>
      </w:p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" w:hanging="73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46" w:hanging="7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240" w:hanging="360"/>
      </w:pPr>
    </w:lvl>
  </w:abstractNum>
  <w:abstractNum w:abstractNumId="10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21">
    <w:name w:val="Heading 1 Char"/>
    <w:basedOn w:val="996"/>
    <w:link w:val="994"/>
    <w:uiPriority w:val="9"/>
    <w:rPr>
      <w:rFonts w:ascii="Arial" w:hAnsi="Arial" w:eastAsia="Arial" w:cs="Arial"/>
      <w:sz w:val="40"/>
      <w:szCs w:val="40"/>
    </w:rPr>
  </w:style>
  <w:style w:type="paragraph" w:styleId="822">
    <w:name w:val="Heading 2"/>
    <w:basedOn w:val="993"/>
    <w:next w:val="993"/>
    <w:link w:val="82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3">
    <w:name w:val="Heading 2 Char"/>
    <w:basedOn w:val="996"/>
    <w:link w:val="822"/>
    <w:uiPriority w:val="9"/>
    <w:rPr>
      <w:rFonts w:ascii="Arial" w:hAnsi="Arial" w:eastAsia="Arial" w:cs="Arial"/>
      <w:sz w:val="34"/>
    </w:rPr>
  </w:style>
  <w:style w:type="character" w:styleId="824">
    <w:name w:val="Heading 3 Char"/>
    <w:basedOn w:val="996"/>
    <w:link w:val="995"/>
    <w:uiPriority w:val="9"/>
    <w:rPr>
      <w:rFonts w:ascii="Arial" w:hAnsi="Arial" w:eastAsia="Arial" w:cs="Arial"/>
      <w:sz w:val="30"/>
      <w:szCs w:val="30"/>
    </w:rPr>
  </w:style>
  <w:style w:type="paragraph" w:styleId="825">
    <w:name w:val="Heading 4"/>
    <w:basedOn w:val="993"/>
    <w:next w:val="993"/>
    <w:link w:val="82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26">
    <w:name w:val="Heading 4 Char"/>
    <w:basedOn w:val="996"/>
    <w:link w:val="825"/>
    <w:uiPriority w:val="9"/>
    <w:rPr>
      <w:rFonts w:ascii="Arial" w:hAnsi="Arial" w:eastAsia="Arial" w:cs="Arial"/>
      <w:b/>
      <w:bCs/>
      <w:sz w:val="26"/>
      <w:szCs w:val="26"/>
    </w:rPr>
  </w:style>
  <w:style w:type="paragraph" w:styleId="827">
    <w:name w:val="Heading 5"/>
    <w:basedOn w:val="993"/>
    <w:next w:val="993"/>
    <w:link w:val="82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28">
    <w:name w:val="Heading 5 Char"/>
    <w:basedOn w:val="996"/>
    <w:link w:val="827"/>
    <w:uiPriority w:val="9"/>
    <w:rPr>
      <w:rFonts w:ascii="Arial" w:hAnsi="Arial" w:eastAsia="Arial" w:cs="Arial"/>
      <w:b/>
      <w:bCs/>
      <w:sz w:val="24"/>
      <w:szCs w:val="24"/>
    </w:rPr>
  </w:style>
  <w:style w:type="paragraph" w:styleId="829">
    <w:name w:val="Heading 6"/>
    <w:basedOn w:val="993"/>
    <w:next w:val="993"/>
    <w:link w:val="83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0">
    <w:name w:val="Heading 6 Char"/>
    <w:basedOn w:val="996"/>
    <w:link w:val="829"/>
    <w:uiPriority w:val="9"/>
    <w:rPr>
      <w:rFonts w:ascii="Arial" w:hAnsi="Arial" w:eastAsia="Arial" w:cs="Arial"/>
      <w:b/>
      <w:bCs/>
      <w:sz w:val="22"/>
      <w:szCs w:val="22"/>
    </w:rPr>
  </w:style>
  <w:style w:type="paragraph" w:styleId="831">
    <w:name w:val="Heading 7"/>
    <w:basedOn w:val="993"/>
    <w:next w:val="993"/>
    <w:link w:val="83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2">
    <w:name w:val="Heading 7 Char"/>
    <w:basedOn w:val="996"/>
    <w:link w:val="8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3">
    <w:name w:val="Heading 8"/>
    <w:basedOn w:val="993"/>
    <w:next w:val="993"/>
    <w:link w:val="83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4">
    <w:name w:val="Heading 8 Char"/>
    <w:basedOn w:val="996"/>
    <w:link w:val="833"/>
    <w:uiPriority w:val="9"/>
    <w:rPr>
      <w:rFonts w:ascii="Arial" w:hAnsi="Arial" w:eastAsia="Arial" w:cs="Arial"/>
      <w:i/>
      <w:iCs/>
      <w:sz w:val="22"/>
      <w:szCs w:val="22"/>
    </w:rPr>
  </w:style>
  <w:style w:type="paragraph" w:styleId="835">
    <w:name w:val="Heading 9"/>
    <w:basedOn w:val="993"/>
    <w:next w:val="993"/>
    <w:link w:val="83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6">
    <w:name w:val="Heading 9 Char"/>
    <w:basedOn w:val="996"/>
    <w:link w:val="835"/>
    <w:uiPriority w:val="9"/>
    <w:rPr>
      <w:rFonts w:ascii="Arial" w:hAnsi="Arial" w:eastAsia="Arial" w:cs="Arial"/>
      <w:i/>
      <w:iCs/>
      <w:sz w:val="21"/>
      <w:szCs w:val="21"/>
    </w:rPr>
  </w:style>
  <w:style w:type="paragraph" w:styleId="837">
    <w:name w:val="Title"/>
    <w:basedOn w:val="993"/>
    <w:next w:val="993"/>
    <w:link w:val="83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38">
    <w:name w:val="Title Char"/>
    <w:basedOn w:val="996"/>
    <w:link w:val="837"/>
    <w:uiPriority w:val="10"/>
    <w:rPr>
      <w:sz w:val="48"/>
      <w:szCs w:val="48"/>
    </w:rPr>
  </w:style>
  <w:style w:type="paragraph" w:styleId="839">
    <w:name w:val="Subtitle"/>
    <w:basedOn w:val="993"/>
    <w:next w:val="993"/>
    <w:link w:val="840"/>
    <w:uiPriority w:val="11"/>
    <w:qFormat/>
    <w:pPr>
      <w:spacing w:before="200" w:after="200"/>
    </w:pPr>
    <w:rPr>
      <w:sz w:val="24"/>
      <w:szCs w:val="24"/>
    </w:rPr>
  </w:style>
  <w:style w:type="character" w:styleId="840">
    <w:name w:val="Subtitle Char"/>
    <w:basedOn w:val="996"/>
    <w:link w:val="839"/>
    <w:uiPriority w:val="11"/>
    <w:rPr>
      <w:sz w:val="24"/>
      <w:szCs w:val="24"/>
    </w:rPr>
  </w:style>
  <w:style w:type="paragraph" w:styleId="841">
    <w:name w:val="Quote"/>
    <w:basedOn w:val="993"/>
    <w:next w:val="993"/>
    <w:link w:val="842"/>
    <w:uiPriority w:val="29"/>
    <w:qFormat/>
    <w:pPr>
      <w:ind w:left="720" w:right="720"/>
    </w:pPr>
    <w:rPr>
      <w:i/>
    </w:rPr>
  </w:style>
  <w:style w:type="character" w:styleId="842">
    <w:name w:val="Quote Char"/>
    <w:link w:val="841"/>
    <w:uiPriority w:val="29"/>
    <w:rPr>
      <w:i/>
    </w:rPr>
  </w:style>
  <w:style w:type="paragraph" w:styleId="843">
    <w:name w:val="Intense Quote"/>
    <w:basedOn w:val="993"/>
    <w:next w:val="993"/>
    <w:link w:val="84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4">
    <w:name w:val="Intense Quote Char"/>
    <w:link w:val="843"/>
    <w:uiPriority w:val="30"/>
    <w:rPr>
      <w:i/>
    </w:rPr>
  </w:style>
  <w:style w:type="paragraph" w:styleId="845">
    <w:name w:val="Header"/>
    <w:basedOn w:val="993"/>
    <w:link w:val="8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6">
    <w:name w:val="Header Char"/>
    <w:basedOn w:val="996"/>
    <w:link w:val="845"/>
    <w:uiPriority w:val="99"/>
  </w:style>
  <w:style w:type="paragraph" w:styleId="847">
    <w:name w:val="Footer"/>
    <w:basedOn w:val="993"/>
    <w:link w:val="85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8">
    <w:name w:val="Footer Char"/>
    <w:basedOn w:val="996"/>
    <w:link w:val="847"/>
    <w:uiPriority w:val="99"/>
  </w:style>
  <w:style w:type="paragraph" w:styleId="849">
    <w:name w:val="Caption"/>
    <w:basedOn w:val="993"/>
    <w:next w:val="99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0">
    <w:name w:val="Caption Char"/>
    <w:basedOn w:val="849"/>
    <w:link w:val="847"/>
    <w:uiPriority w:val="99"/>
  </w:style>
  <w:style w:type="table" w:styleId="851">
    <w:name w:val="Table Grid Light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2">
    <w:name w:val="Plain Table 1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3">
    <w:name w:val="Plain Table 2"/>
    <w:basedOn w:val="99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4">
    <w:name w:val="Plain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5">
    <w:name w:val="Plain Table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Plain Table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7">
    <w:name w:val="Grid Table 1 Light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Grid Table 1 Light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Grid Table 1 Light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Grid Table 1 Light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1 Light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Grid Table 1 Light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Grid Table 1 Light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Grid Table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2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2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2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2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2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2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3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3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3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3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3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4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9">
    <w:name w:val="Grid Table 4 - Accent 1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0">
    <w:name w:val="Grid Table 4 - Accent 2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1">
    <w:name w:val="Grid Table 4 - Accent 3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2">
    <w:name w:val="Grid Table 4 - Accent 4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83">
    <w:name w:val="Grid Table 4 - Accent 5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84">
    <w:name w:val="Grid Table 4 - Accent 6"/>
    <w:basedOn w:val="99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5">
    <w:name w:val="Grid Table 5 Dark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6">
    <w:name w:val="Grid Table 5 Dark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87">
    <w:name w:val="Grid Table 5 Dark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88">
    <w:name w:val="Grid Table 5 Dark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9">
    <w:name w:val="Grid Table 5 Dark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0">
    <w:name w:val="Grid Table 5 Dark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1">
    <w:name w:val="Grid Table 5 Dark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2">
    <w:name w:val="Grid Table 6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3">
    <w:name w:val="Grid Table 6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94">
    <w:name w:val="Grid Table 6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5">
    <w:name w:val="Grid Table 6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6">
    <w:name w:val="Grid Table 6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97">
    <w:name w:val="Grid Table 6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8">
    <w:name w:val="Grid Table 6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9">
    <w:name w:val="Grid Table 7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7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7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7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7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7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7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List Table 1 Light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List Table 1 Light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List Table 1 Light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1 Light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1 Light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List Table 1 Light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List Table 1 Light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14">
    <w:name w:val="List Table 2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5">
    <w:name w:val="List Table 2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6">
    <w:name w:val="List Table 2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17">
    <w:name w:val="List Table 2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18">
    <w:name w:val="List Table 2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19">
    <w:name w:val="List Table 2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0">
    <w:name w:val="List Table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3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3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3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3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3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3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4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4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4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4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4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5 Dark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5">
    <w:name w:val="List Table 5 Dark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6">
    <w:name w:val="List Table 5 Dark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7">
    <w:name w:val="List Table 5 Dark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8">
    <w:name w:val="List Table 5 Dark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9">
    <w:name w:val="List Table 5 Dark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0">
    <w:name w:val="List Table 5 Dark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1">
    <w:name w:val="List Table 6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2">
    <w:name w:val="List Table 6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43">
    <w:name w:val="List Table 6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44">
    <w:name w:val="List Table 6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5">
    <w:name w:val="List Table 6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6">
    <w:name w:val="List Table 6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47">
    <w:name w:val="List Table 6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48">
    <w:name w:val="List Table 7 Colorful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49">
    <w:name w:val="List Table 7 Colorful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0">
    <w:name w:val="List Table 7 Colorful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51">
    <w:name w:val="List Table 7 Colorful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52">
    <w:name w:val="List Table 7 Colorful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53">
    <w:name w:val="List Table 7 Colorful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54">
    <w:name w:val="List Table 7 Colorful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55">
    <w:name w:val="Lined - Accent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6">
    <w:name w:val="Lined - Accent 1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57">
    <w:name w:val="Lined - Accent 2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58">
    <w:name w:val="Lined - Accent 3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59">
    <w:name w:val="Lined - Accent 4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0">
    <w:name w:val="Lined - Accent 5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1">
    <w:name w:val="Lined - Accent 6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2">
    <w:name w:val="Bordered &amp; Lined - Accent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3">
    <w:name w:val="Bordered &amp; Lined - Accent 1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4">
    <w:name w:val="Bordered &amp; Lined - Accent 2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5">
    <w:name w:val="Bordered &amp; Lined - Accent 3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6">
    <w:name w:val="Bordered &amp; Lined - Accent 4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7">
    <w:name w:val="Bordered &amp; Lined - Accent 5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8">
    <w:name w:val="Bordered &amp; Lined - Accent 6"/>
    <w:basedOn w:val="99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9">
    <w:name w:val="Bordered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0">
    <w:name w:val="Bordered - Accent 1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1">
    <w:name w:val="Bordered - Accent 2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2">
    <w:name w:val="Bordered - Accent 3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73">
    <w:name w:val="Bordered - Accent 4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74">
    <w:name w:val="Bordered - Accent 5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5">
    <w:name w:val="Bordered - Accent 6"/>
    <w:basedOn w:val="99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76">
    <w:name w:val="footnote text"/>
    <w:basedOn w:val="993"/>
    <w:link w:val="977"/>
    <w:uiPriority w:val="99"/>
    <w:semiHidden/>
    <w:unhideWhenUsed/>
    <w:pPr>
      <w:spacing w:after="40" w:line="240" w:lineRule="auto"/>
    </w:pPr>
    <w:rPr>
      <w:sz w:val="18"/>
    </w:rPr>
  </w:style>
  <w:style w:type="character" w:styleId="977">
    <w:name w:val="Footnote Text Char"/>
    <w:link w:val="976"/>
    <w:uiPriority w:val="99"/>
    <w:rPr>
      <w:sz w:val="18"/>
    </w:rPr>
  </w:style>
  <w:style w:type="character" w:styleId="978">
    <w:name w:val="footnote reference"/>
    <w:basedOn w:val="996"/>
    <w:uiPriority w:val="99"/>
    <w:unhideWhenUsed/>
    <w:rPr>
      <w:vertAlign w:val="superscript"/>
    </w:rPr>
  </w:style>
  <w:style w:type="paragraph" w:styleId="979">
    <w:name w:val="endnote text"/>
    <w:basedOn w:val="993"/>
    <w:link w:val="980"/>
    <w:uiPriority w:val="99"/>
    <w:semiHidden/>
    <w:unhideWhenUsed/>
    <w:pPr>
      <w:spacing w:after="0" w:line="240" w:lineRule="auto"/>
    </w:pPr>
    <w:rPr>
      <w:sz w:val="20"/>
    </w:rPr>
  </w:style>
  <w:style w:type="character" w:styleId="980">
    <w:name w:val="Endnote Text Char"/>
    <w:link w:val="979"/>
    <w:uiPriority w:val="99"/>
    <w:rPr>
      <w:sz w:val="20"/>
    </w:rPr>
  </w:style>
  <w:style w:type="character" w:styleId="981">
    <w:name w:val="endnote reference"/>
    <w:basedOn w:val="996"/>
    <w:uiPriority w:val="99"/>
    <w:semiHidden/>
    <w:unhideWhenUsed/>
    <w:rPr>
      <w:vertAlign w:val="superscript"/>
    </w:rPr>
  </w:style>
  <w:style w:type="paragraph" w:styleId="982">
    <w:name w:val="toc 1"/>
    <w:basedOn w:val="993"/>
    <w:next w:val="993"/>
    <w:uiPriority w:val="39"/>
    <w:unhideWhenUsed/>
    <w:pPr>
      <w:ind w:left="0" w:right="0" w:firstLine="0"/>
      <w:spacing w:after="57"/>
    </w:pPr>
  </w:style>
  <w:style w:type="paragraph" w:styleId="983">
    <w:name w:val="toc 2"/>
    <w:basedOn w:val="993"/>
    <w:next w:val="993"/>
    <w:uiPriority w:val="39"/>
    <w:unhideWhenUsed/>
    <w:pPr>
      <w:ind w:left="283" w:right="0" w:firstLine="0"/>
      <w:spacing w:after="57"/>
    </w:pPr>
  </w:style>
  <w:style w:type="paragraph" w:styleId="984">
    <w:name w:val="toc 3"/>
    <w:basedOn w:val="993"/>
    <w:next w:val="993"/>
    <w:uiPriority w:val="39"/>
    <w:unhideWhenUsed/>
    <w:pPr>
      <w:ind w:left="567" w:right="0" w:firstLine="0"/>
      <w:spacing w:after="57"/>
    </w:pPr>
  </w:style>
  <w:style w:type="paragraph" w:styleId="985">
    <w:name w:val="toc 4"/>
    <w:basedOn w:val="993"/>
    <w:next w:val="993"/>
    <w:uiPriority w:val="39"/>
    <w:unhideWhenUsed/>
    <w:pPr>
      <w:ind w:left="850" w:right="0" w:firstLine="0"/>
      <w:spacing w:after="57"/>
    </w:pPr>
  </w:style>
  <w:style w:type="paragraph" w:styleId="986">
    <w:name w:val="toc 5"/>
    <w:basedOn w:val="993"/>
    <w:next w:val="993"/>
    <w:uiPriority w:val="39"/>
    <w:unhideWhenUsed/>
    <w:pPr>
      <w:ind w:left="1134" w:right="0" w:firstLine="0"/>
      <w:spacing w:after="57"/>
    </w:pPr>
  </w:style>
  <w:style w:type="paragraph" w:styleId="987">
    <w:name w:val="toc 6"/>
    <w:basedOn w:val="993"/>
    <w:next w:val="993"/>
    <w:uiPriority w:val="39"/>
    <w:unhideWhenUsed/>
    <w:pPr>
      <w:ind w:left="1417" w:right="0" w:firstLine="0"/>
      <w:spacing w:after="57"/>
    </w:pPr>
  </w:style>
  <w:style w:type="paragraph" w:styleId="988">
    <w:name w:val="toc 7"/>
    <w:basedOn w:val="993"/>
    <w:next w:val="993"/>
    <w:uiPriority w:val="39"/>
    <w:unhideWhenUsed/>
    <w:pPr>
      <w:ind w:left="1701" w:right="0" w:firstLine="0"/>
      <w:spacing w:after="57"/>
    </w:pPr>
  </w:style>
  <w:style w:type="paragraph" w:styleId="989">
    <w:name w:val="toc 8"/>
    <w:basedOn w:val="993"/>
    <w:next w:val="993"/>
    <w:uiPriority w:val="39"/>
    <w:unhideWhenUsed/>
    <w:pPr>
      <w:ind w:left="1984" w:right="0" w:firstLine="0"/>
      <w:spacing w:after="57"/>
    </w:pPr>
  </w:style>
  <w:style w:type="paragraph" w:styleId="990">
    <w:name w:val="toc 9"/>
    <w:basedOn w:val="993"/>
    <w:next w:val="993"/>
    <w:uiPriority w:val="39"/>
    <w:unhideWhenUsed/>
    <w:pPr>
      <w:ind w:left="2268" w:right="0" w:firstLine="0"/>
      <w:spacing w:after="57"/>
    </w:pPr>
  </w:style>
  <w:style w:type="paragraph" w:styleId="991">
    <w:name w:val="TOC Heading"/>
    <w:uiPriority w:val="39"/>
    <w:unhideWhenUsed/>
  </w:style>
  <w:style w:type="paragraph" w:styleId="992">
    <w:name w:val="table of figures"/>
    <w:basedOn w:val="993"/>
    <w:next w:val="993"/>
    <w:uiPriority w:val="99"/>
    <w:unhideWhenUsed/>
    <w:pPr>
      <w:spacing w:after="0" w:afterAutospacing="0"/>
    </w:pPr>
  </w:style>
  <w:style w:type="paragraph" w:styleId="993" w:default="1">
    <w:name w:val="Normal"/>
    <w:qFormat/>
  </w:style>
  <w:style w:type="paragraph" w:styleId="994">
    <w:name w:val="Heading 1"/>
    <w:basedOn w:val="993"/>
    <w:next w:val="993"/>
    <w:link w:val="1007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95">
    <w:name w:val="Heading 3"/>
    <w:basedOn w:val="993"/>
    <w:next w:val="993"/>
    <w:link w:val="1009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96" w:default="1">
    <w:name w:val="Default Paragraph Font"/>
    <w:uiPriority w:val="1"/>
    <w:semiHidden/>
    <w:unhideWhenUsed/>
  </w:style>
  <w:style w:type="table" w:styleId="997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98" w:default="1">
    <w:name w:val="No List"/>
    <w:uiPriority w:val="99"/>
    <w:semiHidden/>
    <w:unhideWhenUsed/>
  </w:style>
  <w:style w:type="table" w:styleId="999">
    <w:name w:val="Table Grid"/>
    <w:basedOn w:val="997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000">
    <w:name w:val="Normal (Web)"/>
    <w:basedOn w:val="99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01">
    <w:name w:val="Strong"/>
    <w:basedOn w:val="996"/>
    <w:uiPriority w:val="22"/>
    <w:qFormat/>
    <w:rPr>
      <w:b/>
      <w:bCs/>
    </w:rPr>
  </w:style>
  <w:style w:type="paragraph" w:styleId="1002">
    <w:name w:val="List Paragraph"/>
    <w:basedOn w:val="993"/>
    <w:link w:val="1014"/>
    <w:qFormat/>
    <w:pPr>
      <w:contextualSpacing/>
      <w:ind w:left="720"/>
    </w:pPr>
    <w:rPr>
      <w:rFonts w:eastAsiaTheme="minorHAnsi"/>
      <w:lang w:eastAsia="en-US"/>
    </w:rPr>
  </w:style>
  <w:style w:type="paragraph" w:styleId="1003">
    <w:name w:val="Body Text Indent"/>
    <w:basedOn w:val="993"/>
    <w:link w:val="1004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04" w:customStyle="1">
    <w:name w:val="Основной текст с отступом Знак"/>
    <w:basedOn w:val="996"/>
    <w:link w:val="1003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1005" w:customStyle="1">
    <w:name w:val="Style1"/>
    <w:basedOn w:val="993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1006" w:customStyle="1">
    <w:name w:val="Font Style11"/>
    <w:basedOn w:val="996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1007" w:customStyle="1">
    <w:name w:val="Заголовок 1 Знак"/>
    <w:basedOn w:val="996"/>
    <w:link w:val="994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008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1009" w:customStyle="1">
    <w:name w:val="Заголовок 3 Знак"/>
    <w:basedOn w:val="996"/>
    <w:link w:val="995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1010" w:customStyle="1">
    <w:name w:val="c2"/>
    <w:basedOn w:val="996"/>
  </w:style>
  <w:style w:type="paragraph" w:styleId="1011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1012">
    <w:name w:val="Balloon Text"/>
    <w:basedOn w:val="993"/>
    <w:link w:val="101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013" w:customStyle="1">
    <w:name w:val="Текст выноски Знак"/>
    <w:basedOn w:val="996"/>
    <w:link w:val="1012"/>
    <w:uiPriority w:val="99"/>
    <w:semiHidden/>
    <w:rPr>
      <w:rFonts w:ascii="Tahoma" w:hAnsi="Tahoma" w:cs="Tahoma"/>
      <w:sz w:val="16"/>
      <w:szCs w:val="16"/>
    </w:rPr>
  </w:style>
  <w:style w:type="character" w:styleId="1014" w:customStyle="1">
    <w:name w:val="Абзац списка Знак"/>
    <w:link w:val="1002"/>
    <w:qFormat/>
    <w:rPr>
      <w:rFonts w:eastAsiaTheme="minorHAnsi"/>
      <w:lang w:eastAsia="en-US"/>
    </w:rPr>
  </w:style>
  <w:style w:type="character" w:styleId="1015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1016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1017" w:customStyle="1">
    <w:name w:val="c43"/>
    <w:basedOn w:val="9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18" w:customStyle="1">
    <w:name w:val="c54"/>
    <w:basedOn w:val="996"/>
  </w:style>
  <w:style w:type="character" w:styleId="1019" w:customStyle="1">
    <w:name w:val="c7"/>
    <w:basedOn w:val="996"/>
  </w:style>
  <w:style w:type="character" w:styleId="1020" w:customStyle="1">
    <w:name w:val="c3"/>
    <w:basedOn w:val="996"/>
  </w:style>
  <w:style w:type="character" w:styleId="1021">
    <w:name w:val="Hyperlink"/>
    <w:basedOn w:val="996"/>
    <w:uiPriority w:val="99"/>
    <w:unhideWhenUsed/>
    <w:rPr>
      <w:color w:val="0000ff" w:themeColor="hyperlink"/>
      <w:u w:val="single"/>
    </w:rPr>
  </w:style>
  <w:style w:type="paragraph" w:styleId="1022" w:customStyle="1">
    <w:name w:val="c32"/>
    <w:basedOn w:val="9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23" w:customStyle="1">
    <w:name w:val="c19"/>
    <w:basedOn w:val="996"/>
  </w:style>
  <w:style w:type="paragraph" w:styleId="1024" w:customStyle="1">
    <w:name w:val="c0"/>
    <w:basedOn w:val="9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25" w:customStyle="1">
    <w:name w:val="c17"/>
    <w:basedOn w:val="996"/>
  </w:style>
  <w:style w:type="paragraph" w:styleId="1026" w:customStyle="1">
    <w:name w:val="c31"/>
    <w:basedOn w:val="9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27" w:customStyle="1">
    <w:name w:val="c85"/>
    <w:basedOn w:val="996"/>
  </w:style>
  <w:style w:type="character" w:styleId="1028" w:customStyle="1">
    <w:name w:val="c47"/>
    <w:basedOn w:val="996"/>
  </w:style>
  <w:style w:type="character" w:styleId="1029" w:customStyle="1">
    <w:name w:val="c29"/>
    <w:basedOn w:val="996"/>
  </w:style>
  <w:style w:type="paragraph" w:styleId="1030" w:customStyle="1">
    <w:name w:val="c67"/>
    <w:basedOn w:val="9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31" w:customStyle="1">
    <w:name w:val="c4"/>
    <w:basedOn w:val="996"/>
  </w:style>
  <w:style w:type="paragraph" w:styleId="1032" w:customStyle="1">
    <w:name w:val="c12"/>
    <w:basedOn w:val="9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033" w:customStyle="1">
    <w:name w:val="Table Normal"/>
    <w:uiPriority w:val="2"/>
    <w:semiHidden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en-US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top w:w="0" w:type="dxa"/>
        <w:right w:w="0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paragraph" w:styleId="1034" w:customStyle="1">
    <w:name w:val="Table Paragraph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1035" w:customStyle="1">
    <w:name w:val="c1"/>
  </w:style>
  <w:style w:type="character" w:styleId="1036" w:customStyle="1">
    <w:name w:val="c9"/>
  </w:style>
  <w:style w:type="character" w:styleId="1037" w:customStyle="1">
    <w:name w:val="c11"/>
  </w:style>
  <w:style w:type="paragraph" w:styleId="1038" w:customStyle="1">
    <w:name w:val="Defaul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s://www.orlyatarussia.ru/uploads/book/files/29/&#1055;&#1088;&#1086;&#1075;&#1088;&#1072;&#1084;&#1084;&#1072;_&#1088;&#1072;&#1079;&#1074;&#1080;&#1090;&#1080;&#1103;_&#1089;&#1086;&#1094;&#1080;&#1072;&#1083;&#1100;&#1085;&#1086;&#1081;_&#1072;&#1082;&#1090;&#1080;&#1074;&#1085;&#1086;&#1089;&#1090;&#1080;_&#1054;&#1088;&#1083;&#1103;&#1090;&#1072;_&#1056;&#1086;&#1089;&#1089;&#1080;&#1080;_&#1076;&#1083;&#1103;_&#1086;&#1073;&#1091;&#1095;&#1072;&#1102;&#1097;&#1080;&#1093;&#1089;&#1103;_&#1085;&#1072;&#1095;&#1072;&#1083;&#1100;&#1085;&#1099;&#1093;_&#1082;&#1083;&#1072;&#1089;&#1089;&#1086;&#1074;_&#1086;&#1073;&#1097;&#1077;&#1086;&#1073;&#1088;&#1072;&#1079;&#1086;&#1074;&#1072;&#1090;&#1077;&#1083;&#1100;&#1085;&#1099;&#1093;_&#1096;&#1082;&#1086;&#1083;._&#1059;&#1052;&#1050;_&#1091;&#1095;&#1077;&#1073;&#1085;&#1086;&#1075;&#1086;_&#1075;&#1086;&#1076;&#1072;.pdf" TargetMode="External"/><Relationship Id="rId12" Type="http://schemas.openxmlformats.org/officeDocument/2006/relationships/hyperlink" Target="https://www.orlyatarussia.ru/uploads/book/file/30/&#1055;&#1088;&#1086;&#1075;&#1088;&#1072;&#1084;&#1084;&#1099;_&#1089;&#1084;&#1077;&#1085;_&#1057;&#1086;&#1076;&#1088;&#1091;&#1078;&#1077;&#1089;&#1090;&#1074;&#1086;_&#1054;&#1088;&#1083;&#1103;&#1090;_&#1056;&#1086;&#1089;&#1089;&#1080;&#1080;_&#1076;&#1083;&#1103;_&#1076;&#1077;&#1090;&#1089;&#1082;&#1080;&#1093;_&#1083;&#1072;&#1075;&#1077;&#1088;&#1077;&#1081;_&#1056;&#1086;&#1089;&#1089;&#1080;&#1081;&#1089;&#1082;&#1086;&#1081;_&#1060;&#1077;&#1076;&#1077;&#1088;&#1072;&#1094;&#1080;&#1080;.pdf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Евгения Сиротенко</cp:lastModifiedBy>
  <cp:revision>16</cp:revision>
  <dcterms:created xsi:type="dcterms:W3CDTF">2023-05-18T10:42:00Z</dcterms:created>
  <dcterms:modified xsi:type="dcterms:W3CDTF">2023-09-06T12:59:42Z</dcterms:modified>
</cp:coreProperties>
</file>